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D7" w:rsidRDefault="00D744D7">
      <w:pPr>
        <w:rPr>
          <w:rFonts w:cs="Times New Roman"/>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6"/>
        <w:gridCol w:w="584"/>
        <w:gridCol w:w="1337"/>
        <w:gridCol w:w="5859"/>
      </w:tblGrid>
      <w:tr w:rsidR="00D744D7" w:rsidRPr="00C87C66">
        <w:tc>
          <w:tcPr>
            <w:tcW w:w="3747" w:type="dxa"/>
            <w:gridSpan w:val="3"/>
          </w:tcPr>
          <w:p w:rsidR="00D744D7" w:rsidRPr="00C87C66" w:rsidRDefault="00D744D7" w:rsidP="00C87C66">
            <w:pPr>
              <w:jc w:val="center"/>
              <w:rPr>
                <w:rFonts w:cs="Times New Roman"/>
                <w:b/>
                <w:bCs/>
                <w:sz w:val="34"/>
                <w:szCs w:val="34"/>
              </w:rPr>
            </w:pPr>
          </w:p>
          <w:p w:rsidR="00D744D7" w:rsidRPr="00C87C66" w:rsidRDefault="00D744D7" w:rsidP="00C87C66">
            <w:pPr>
              <w:jc w:val="center"/>
              <w:rPr>
                <w:rFonts w:cs="Times New Roman"/>
                <w:b/>
                <w:bCs/>
                <w:sz w:val="34"/>
                <w:szCs w:val="34"/>
              </w:rPr>
            </w:pPr>
            <w:r w:rsidRPr="00C87C66">
              <w:rPr>
                <w:rFonts w:cs="宋体" w:hint="eastAsia"/>
                <w:b/>
                <w:bCs/>
                <w:sz w:val="34"/>
                <w:szCs w:val="34"/>
              </w:rPr>
              <w:t>深圳大学艺术设计学院</w:t>
            </w:r>
          </w:p>
        </w:tc>
        <w:tc>
          <w:tcPr>
            <w:tcW w:w="5859" w:type="dxa"/>
          </w:tcPr>
          <w:p w:rsidR="00D744D7" w:rsidRPr="00C87C66" w:rsidRDefault="00D744D7" w:rsidP="00C87C66">
            <w:pPr>
              <w:jc w:val="center"/>
              <w:rPr>
                <w:rFonts w:cs="Times New Roman"/>
                <w:b/>
                <w:bCs/>
                <w:sz w:val="34"/>
                <w:szCs w:val="34"/>
              </w:rPr>
            </w:pPr>
            <w:r w:rsidRPr="00E17E94">
              <w:rPr>
                <w:rFonts w:cs="Times New Roman"/>
                <w:b/>
                <w:bCs/>
                <w:noProof/>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38.6pt;height:35.4pt;visibility:visible">
                  <v:imagedata r:id="rId5" o:title=""/>
                </v:shape>
              </w:pict>
            </w:r>
          </w:p>
          <w:p w:rsidR="00D744D7" w:rsidRPr="00C87C66" w:rsidRDefault="00D744D7" w:rsidP="00C87C66">
            <w:pPr>
              <w:jc w:val="center"/>
              <w:rPr>
                <w:rFonts w:cs="Times New Roman"/>
                <w:b/>
                <w:bCs/>
                <w:sz w:val="34"/>
                <w:szCs w:val="34"/>
              </w:rPr>
            </w:pPr>
            <w:r w:rsidRPr="00C87C66">
              <w:rPr>
                <w:rFonts w:cs="宋体" w:hint="eastAsia"/>
                <w:b/>
                <w:bCs/>
                <w:sz w:val="34"/>
                <w:szCs w:val="34"/>
              </w:rPr>
              <w:t>伯明翰艺术设计学院</w:t>
            </w:r>
          </w:p>
        </w:tc>
      </w:tr>
      <w:tr w:rsidR="00D744D7" w:rsidRPr="00C87C66">
        <w:tc>
          <w:tcPr>
            <w:tcW w:w="9606" w:type="dxa"/>
            <w:gridSpan w:val="4"/>
          </w:tcPr>
          <w:p w:rsidR="00D744D7" w:rsidRPr="00C87C66" w:rsidRDefault="00D744D7" w:rsidP="00C87C66">
            <w:pPr>
              <w:jc w:val="center"/>
              <w:rPr>
                <w:rFonts w:cs="Times New Roman"/>
                <w:b/>
                <w:bCs/>
                <w:sz w:val="34"/>
                <w:szCs w:val="34"/>
              </w:rPr>
            </w:pPr>
            <w:r w:rsidRPr="00C87C66">
              <w:rPr>
                <w:rFonts w:cs="宋体" w:hint="eastAsia"/>
                <w:b/>
                <w:bCs/>
                <w:sz w:val="34"/>
                <w:szCs w:val="34"/>
              </w:rPr>
              <w:t>本科生项目</w:t>
            </w:r>
          </w:p>
        </w:tc>
      </w:tr>
      <w:tr w:rsidR="00D744D7" w:rsidRPr="00C87C66">
        <w:tc>
          <w:tcPr>
            <w:tcW w:w="1826" w:type="dxa"/>
          </w:tcPr>
          <w:p w:rsidR="00D744D7" w:rsidRPr="00C87C66" w:rsidRDefault="00D744D7" w:rsidP="00C87C66">
            <w:pPr>
              <w:jc w:val="center"/>
              <w:rPr>
                <w:rFonts w:cs="Times New Roman"/>
                <w:b/>
                <w:bCs/>
                <w:sz w:val="34"/>
                <w:szCs w:val="34"/>
              </w:rPr>
            </w:pPr>
            <w:r w:rsidRPr="00C87C66">
              <w:rPr>
                <w:rFonts w:cs="宋体" w:hint="eastAsia"/>
                <w:b/>
                <w:bCs/>
                <w:u w:val="single"/>
              </w:rPr>
              <w:t>本科一学期交流项目</w:t>
            </w:r>
          </w:p>
        </w:tc>
        <w:tc>
          <w:tcPr>
            <w:tcW w:w="584" w:type="dxa"/>
          </w:tcPr>
          <w:p w:rsidR="00D744D7" w:rsidRPr="00C87C66" w:rsidRDefault="00D744D7" w:rsidP="00C87C66">
            <w:pPr>
              <w:jc w:val="center"/>
              <w:rPr>
                <w:rFonts w:cs="Times New Roman"/>
                <w:b/>
                <w:bCs/>
                <w:sz w:val="34"/>
                <w:szCs w:val="34"/>
              </w:rPr>
            </w:pPr>
          </w:p>
        </w:tc>
        <w:tc>
          <w:tcPr>
            <w:tcW w:w="7196" w:type="dxa"/>
            <w:gridSpan w:val="2"/>
          </w:tcPr>
          <w:p w:rsidR="00D744D7" w:rsidRPr="00C87C66" w:rsidRDefault="00D744D7" w:rsidP="007D7C67">
            <w:pPr>
              <w:rPr>
                <w:rFonts w:cs="Times New Roman"/>
                <w:i/>
                <w:iCs/>
              </w:rPr>
            </w:pPr>
            <w:r w:rsidRPr="00C87C66">
              <w:rPr>
                <w:rFonts w:cs="宋体" w:hint="eastAsia"/>
                <w:i/>
                <w:iCs/>
                <w:color w:val="0000FF"/>
              </w:rPr>
              <w:t>项目介绍</w:t>
            </w:r>
            <w:r w:rsidRPr="00C87C66">
              <w:rPr>
                <w:rFonts w:cs="宋体" w:hint="eastAsia"/>
                <w:i/>
                <w:iCs/>
              </w:rPr>
              <w:t>：学生可选择去伯明翰城市大学学习一学期，获得英国伯明翰城市大学相关学生，深圳大学将给予相对应学分认可</w:t>
            </w:r>
          </w:p>
          <w:p w:rsidR="00D744D7" w:rsidRPr="00C87C66" w:rsidRDefault="00D744D7" w:rsidP="007D7C67">
            <w:pPr>
              <w:rPr>
                <w:rFonts w:cs="Times New Roman"/>
                <w:i/>
                <w:iCs/>
                <w:color w:val="0000FF"/>
              </w:rPr>
            </w:pPr>
            <w:r w:rsidRPr="00C87C66">
              <w:rPr>
                <w:rFonts w:cs="宋体" w:hint="eastAsia"/>
                <w:i/>
                <w:iCs/>
                <w:color w:val="0000FF"/>
              </w:rPr>
              <w:t>年级衔接安排</w:t>
            </w:r>
          </w:p>
          <w:p w:rsidR="00D744D7" w:rsidRPr="00C87C66" w:rsidRDefault="00D744D7" w:rsidP="007D7C67">
            <w:pPr>
              <w:rPr>
                <w:rFonts w:cs="Times New Roman"/>
                <w:i/>
                <w:iCs/>
              </w:rPr>
            </w:pPr>
            <w:r w:rsidRPr="00C87C66">
              <w:rPr>
                <w:rFonts w:cs="宋体" w:hint="eastAsia"/>
                <w:i/>
                <w:iCs/>
              </w:rPr>
              <w:t>国内一年级结束</w:t>
            </w:r>
            <w:r w:rsidRPr="00C87C66">
              <w:rPr>
                <w:i/>
                <w:iCs/>
              </w:rPr>
              <w:t>——</w:t>
            </w:r>
            <w:r w:rsidRPr="00C87C66">
              <w:rPr>
                <w:rFonts w:cs="宋体" w:hint="eastAsia"/>
                <w:i/>
                <w:iCs/>
              </w:rPr>
              <w:t>对应英国一年级入学</w:t>
            </w:r>
          </w:p>
          <w:p w:rsidR="00D744D7" w:rsidRPr="00C87C66" w:rsidRDefault="00D744D7" w:rsidP="007D7C67">
            <w:pPr>
              <w:rPr>
                <w:rFonts w:cs="Times New Roman"/>
                <w:i/>
                <w:iCs/>
              </w:rPr>
            </w:pPr>
            <w:r w:rsidRPr="00C87C66">
              <w:rPr>
                <w:rFonts w:cs="宋体" w:hint="eastAsia"/>
                <w:i/>
                <w:iCs/>
              </w:rPr>
              <w:t>国内二年级结束</w:t>
            </w:r>
            <w:r w:rsidRPr="00C87C66">
              <w:rPr>
                <w:i/>
                <w:iCs/>
              </w:rPr>
              <w:t>——</w:t>
            </w:r>
            <w:r w:rsidRPr="00C87C66">
              <w:rPr>
                <w:rFonts w:cs="宋体" w:hint="eastAsia"/>
                <w:i/>
                <w:iCs/>
              </w:rPr>
              <w:t>对应英国一、二年级入学</w:t>
            </w:r>
          </w:p>
          <w:p w:rsidR="00D744D7" w:rsidRPr="00C87C66" w:rsidRDefault="00D744D7" w:rsidP="007D7C67">
            <w:pPr>
              <w:rPr>
                <w:rFonts w:cs="Times New Roman"/>
                <w:i/>
                <w:iCs/>
              </w:rPr>
            </w:pPr>
            <w:r w:rsidRPr="00C87C66">
              <w:rPr>
                <w:rFonts w:cs="宋体" w:hint="eastAsia"/>
                <w:i/>
                <w:iCs/>
              </w:rPr>
              <w:t>国内三年级结束</w:t>
            </w:r>
            <w:r w:rsidRPr="00C87C66">
              <w:rPr>
                <w:i/>
                <w:iCs/>
              </w:rPr>
              <w:t>——</w:t>
            </w:r>
            <w:r w:rsidRPr="00C87C66">
              <w:rPr>
                <w:rFonts w:cs="宋体" w:hint="eastAsia"/>
                <w:i/>
                <w:iCs/>
              </w:rPr>
              <w:t>对应英国二年级入学</w:t>
            </w:r>
          </w:p>
          <w:p w:rsidR="00D744D7" w:rsidRPr="00C87C66" w:rsidRDefault="00D744D7" w:rsidP="007D7C67">
            <w:pPr>
              <w:rPr>
                <w:rFonts w:cs="Times New Roman"/>
                <w:i/>
                <w:iCs/>
              </w:rPr>
            </w:pPr>
            <w:r w:rsidRPr="00C87C66">
              <w:rPr>
                <w:rFonts w:cs="宋体" w:hint="eastAsia"/>
                <w:i/>
                <w:iCs/>
              </w:rPr>
              <w:t>（一学期项目，学生不能参加英国第三年入学）</w:t>
            </w:r>
          </w:p>
          <w:p w:rsidR="00D744D7" w:rsidRPr="00C87C66" w:rsidRDefault="00D744D7" w:rsidP="00C87C66">
            <w:pPr>
              <w:jc w:val="center"/>
              <w:rPr>
                <w:rFonts w:cs="Times New Roman"/>
                <w:b/>
                <w:bCs/>
                <w:sz w:val="34"/>
                <w:szCs w:val="34"/>
              </w:rPr>
            </w:pPr>
            <w:r w:rsidRPr="00C87C66">
              <w:rPr>
                <w:rFonts w:cs="宋体" w:hint="eastAsia"/>
                <w:i/>
                <w:iCs/>
                <w:color w:val="0000FF"/>
              </w:rPr>
              <w:t>雅思要求：</w:t>
            </w:r>
            <w:r w:rsidRPr="00C87C66">
              <w:rPr>
                <w:i/>
                <w:iCs/>
              </w:rPr>
              <w:t xml:space="preserve">5.5 </w:t>
            </w:r>
            <w:r w:rsidRPr="00C87C66">
              <w:rPr>
                <w:rFonts w:cs="宋体" w:hint="eastAsia"/>
                <w:i/>
                <w:iCs/>
              </w:rPr>
              <w:t>单项不低于</w:t>
            </w:r>
            <w:r w:rsidRPr="00C87C66">
              <w:rPr>
                <w:i/>
                <w:iCs/>
              </w:rPr>
              <w:t>5.0</w:t>
            </w:r>
            <w:r w:rsidRPr="00C87C66">
              <w:rPr>
                <w:rFonts w:cs="宋体" w:hint="eastAsia"/>
                <w:i/>
                <w:iCs/>
              </w:rPr>
              <w:t>；</w:t>
            </w:r>
            <w:r w:rsidRPr="00C87C66">
              <w:rPr>
                <w:i/>
                <w:iCs/>
              </w:rPr>
              <w:t xml:space="preserve"> </w:t>
            </w:r>
            <w:r>
              <w:rPr>
                <w:rFonts w:cs="宋体" w:hint="eastAsia"/>
                <w:i/>
                <w:iCs/>
              </w:rPr>
              <w:t>或者</w:t>
            </w:r>
            <w:r w:rsidRPr="00C87C66">
              <w:rPr>
                <w:rFonts w:cs="宋体" w:hint="eastAsia"/>
                <w:i/>
                <w:iCs/>
              </w:rPr>
              <w:t>顺利通过伯明翰城市大学</w:t>
            </w:r>
            <w:r w:rsidRPr="00C87C66">
              <w:rPr>
                <w:i/>
                <w:iCs/>
              </w:rPr>
              <w:t>4</w:t>
            </w:r>
            <w:r w:rsidRPr="00C87C66">
              <w:rPr>
                <w:rFonts w:cs="宋体" w:hint="eastAsia"/>
                <w:i/>
                <w:iCs/>
              </w:rPr>
              <w:t>月份英语测试。</w:t>
            </w:r>
          </w:p>
        </w:tc>
      </w:tr>
      <w:tr w:rsidR="00D744D7" w:rsidRPr="00C87C66">
        <w:tc>
          <w:tcPr>
            <w:tcW w:w="1826" w:type="dxa"/>
          </w:tcPr>
          <w:p w:rsidR="00D744D7" w:rsidRPr="00C87C66" w:rsidRDefault="00D744D7" w:rsidP="007D7C67">
            <w:pPr>
              <w:rPr>
                <w:rFonts w:cs="Times New Roman"/>
                <w:b/>
                <w:bCs/>
                <w:sz w:val="28"/>
                <w:szCs w:val="28"/>
              </w:rPr>
            </w:pPr>
            <w:r w:rsidRPr="00C87C66">
              <w:rPr>
                <w:rFonts w:cs="宋体" w:hint="eastAsia"/>
                <w:b/>
                <w:bCs/>
                <w:sz w:val="28"/>
                <w:szCs w:val="28"/>
              </w:rPr>
              <w:t>本科</w:t>
            </w:r>
            <w:r w:rsidRPr="00C87C66">
              <w:rPr>
                <w:b/>
                <w:bCs/>
                <w:sz w:val="28"/>
                <w:szCs w:val="28"/>
              </w:rPr>
              <w:t>3+1+1</w:t>
            </w:r>
            <w:r w:rsidRPr="00C87C66">
              <w:rPr>
                <w:rFonts w:cs="宋体" w:hint="eastAsia"/>
                <w:b/>
                <w:bCs/>
                <w:sz w:val="28"/>
                <w:szCs w:val="28"/>
              </w:rPr>
              <w:t>项目</w:t>
            </w:r>
          </w:p>
          <w:p w:rsidR="00D744D7" w:rsidRPr="00C87C66" w:rsidRDefault="00D744D7" w:rsidP="00C87C66">
            <w:pPr>
              <w:jc w:val="center"/>
              <w:rPr>
                <w:rFonts w:cs="Times New Roman"/>
                <w:b/>
                <w:bCs/>
                <w:u w:val="single"/>
              </w:rPr>
            </w:pPr>
          </w:p>
        </w:tc>
        <w:tc>
          <w:tcPr>
            <w:tcW w:w="584" w:type="dxa"/>
          </w:tcPr>
          <w:p w:rsidR="00D744D7" w:rsidRPr="00C87C66" w:rsidRDefault="00D744D7" w:rsidP="00C87C66">
            <w:pPr>
              <w:jc w:val="center"/>
              <w:rPr>
                <w:rFonts w:cs="Times New Roman"/>
                <w:b/>
                <w:bCs/>
                <w:sz w:val="34"/>
                <w:szCs w:val="34"/>
              </w:rPr>
            </w:pPr>
          </w:p>
        </w:tc>
        <w:tc>
          <w:tcPr>
            <w:tcW w:w="7196" w:type="dxa"/>
            <w:gridSpan w:val="2"/>
          </w:tcPr>
          <w:p w:rsidR="00D744D7" w:rsidRPr="00C87C66" w:rsidRDefault="00D744D7" w:rsidP="007D7C67">
            <w:pPr>
              <w:rPr>
                <w:rFonts w:cs="Times New Roman"/>
                <w:i/>
                <w:iCs/>
              </w:rPr>
            </w:pPr>
            <w:r w:rsidRPr="00C87C66">
              <w:rPr>
                <w:rFonts w:cs="宋体" w:hint="eastAsia"/>
                <w:i/>
                <w:iCs/>
                <w:color w:val="0000FF"/>
              </w:rPr>
              <w:t>项目介绍：</w:t>
            </w:r>
            <w:r w:rsidRPr="00C87C66">
              <w:rPr>
                <w:rFonts w:cs="宋体" w:hint="eastAsia"/>
                <w:i/>
                <w:iCs/>
              </w:rPr>
              <w:t>学生本科三年级结束后可以选择去参加英国本科一年交流学习（对等英国本科第二年级</w:t>
            </w:r>
            <w:r>
              <w:rPr>
                <w:rFonts w:cs="宋体" w:hint="eastAsia"/>
                <w:i/>
                <w:iCs/>
              </w:rPr>
              <w:t>或者</w:t>
            </w:r>
            <w:r w:rsidRPr="00C87C66">
              <w:rPr>
                <w:rFonts w:cs="宋体" w:hint="eastAsia"/>
                <w:i/>
                <w:iCs/>
              </w:rPr>
              <w:t>第三年级），第四年结束后，深圳大学承认学生在国外学分，学生将获得深圳大学本科学位；学生将继续一年研究生学习，顺利毕业情况下，最后获得伯明翰城市大学研究生学位。</w:t>
            </w:r>
          </w:p>
          <w:p w:rsidR="00D744D7" w:rsidRPr="00C87C66" w:rsidRDefault="00D744D7" w:rsidP="007D7C67">
            <w:pPr>
              <w:rPr>
                <w:rFonts w:cs="Times New Roman"/>
                <w:i/>
                <w:iCs/>
                <w:color w:val="0000FF"/>
              </w:rPr>
            </w:pPr>
            <w:r w:rsidRPr="00C87C66">
              <w:rPr>
                <w:rFonts w:cs="宋体" w:hint="eastAsia"/>
                <w:i/>
                <w:iCs/>
                <w:color w:val="0000FF"/>
              </w:rPr>
              <w:t>雅思要求：</w:t>
            </w:r>
            <w:r w:rsidRPr="00C87C66">
              <w:rPr>
                <w:i/>
                <w:iCs/>
              </w:rPr>
              <w:t xml:space="preserve">6.0 </w:t>
            </w:r>
            <w:r w:rsidRPr="00C87C66">
              <w:rPr>
                <w:rFonts w:cs="宋体" w:hint="eastAsia"/>
                <w:i/>
                <w:iCs/>
              </w:rPr>
              <w:t>单项不低于</w:t>
            </w:r>
            <w:r w:rsidRPr="00C87C66">
              <w:rPr>
                <w:i/>
                <w:iCs/>
              </w:rPr>
              <w:t>5.5</w:t>
            </w:r>
            <w:r w:rsidRPr="00C87C66">
              <w:rPr>
                <w:rFonts w:cs="宋体" w:hint="eastAsia"/>
                <w:i/>
                <w:iCs/>
              </w:rPr>
              <w:t>；</w:t>
            </w:r>
            <w:r>
              <w:rPr>
                <w:rFonts w:cs="宋体" w:hint="eastAsia"/>
                <w:i/>
                <w:iCs/>
              </w:rPr>
              <w:t>或者</w:t>
            </w:r>
            <w:r w:rsidRPr="00C87C66">
              <w:rPr>
                <w:rFonts w:cs="宋体" w:hint="eastAsia"/>
                <w:i/>
                <w:iCs/>
              </w:rPr>
              <w:t>顺利通过伯明翰城市大学</w:t>
            </w:r>
            <w:r w:rsidRPr="00C87C66">
              <w:rPr>
                <w:i/>
                <w:iCs/>
              </w:rPr>
              <w:t>4</w:t>
            </w:r>
            <w:r w:rsidRPr="00C87C66">
              <w:rPr>
                <w:rFonts w:cs="宋体" w:hint="eastAsia"/>
                <w:i/>
                <w:iCs/>
              </w:rPr>
              <w:t>月份英语测试。</w:t>
            </w:r>
          </w:p>
        </w:tc>
      </w:tr>
      <w:tr w:rsidR="00D744D7" w:rsidRPr="00C87C66">
        <w:tc>
          <w:tcPr>
            <w:tcW w:w="1826" w:type="dxa"/>
          </w:tcPr>
          <w:p w:rsidR="00D744D7" w:rsidRPr="00C87C66" w:rsidRDefault="00D744D7" w:rsidP="00C87C66">
            <w:pPr>
              <w:jc w:val="center"/>
              <w:rPr>
                <w:rFonts w:cs="Times New Roman"/>
                <w:b/>
                <w:bCs/>
                <w:u w:val="single"/>
              </w:rPr>
            </w:pPr>
            <w:r w:rsidRPr="00C87C66">
              <w:rPr>
                <w:rFonts w:cs="宋体" w:hint="eastAsia"/>
                <w:b/>
                <w:bCs/>
                <w:sz w:val="28"/>
                <w:szCs w:val="28"/>
              </w:rPr>
              <w:t>本科</w:t>
            </w:r>
            <w:r w:rsidRPr="00C87C66">
              <w:rPr>
                <w:b/>
                <w:bCs/>
                <w:sz w:val="28"/>
                <w:szCs w:val="28"/>
              </w:rPr>
              <w:t>2+2</w:t>
            </w:r>
            <w:r w:rsidRPr="00C87C66">
              <w:rPr>
                <w:rFonts w:cs="宋体" w:hint="eastAsia"/>
                <w:b/>
                <w:bCs/>
                <w:sz w:val="28"/>
                <w:szCs w:val="28"/>
              </w:rPr>
              <w:t>项目</w:t>
            </w:r>
          </w:p>
        </w:tc>
        <w:tc>
          <w:tcPr>
            <w:tcW w:w="584" w:type="dxa"/>
          </w:tcPr>
          <w:p w:rsidR="00D744D7" w:rsidRPr="00C87C66" w:rsidRDefault="00D744D7" w:rsidP="00C87C66">
            <w:pPr>
              <w:jc w:val="center"/>
              <w:rPr>
                <w:rFonts w:cs="Times New Roman"/>
                <w:b/>
                <w:bCs/>
                <w:sz w:val="34"/>
                <w:szCs w:val="34"/>
              </w:rPr>
            </w:pPr>
          </w:p>
        </w:tc>
        <w:tc>
          <w:tcPr>
            <w:tcW w:w="7196" w:type="dxa"/>
            <w:gridSpan w:val="2"/>
          </w:tcPr>
          <w:p w:rsidR="00D744D7" w:rsidRPr="00C87C66" w:rsidRDefault="00D744D7" w:rsidP="007D7C67">
            <w:pPr>
              <w:rPr>
                <w:rFonts w:cs="Times New Roman"/>
                <w:i/>
                <w:iCs/>
              </w:rPr>
            </w:pPr>
            <w:r w:rsidRPr="00C87C66">
              <w:rPr>
                <w:rFonts w:cs="宋体" w:hint="eastAsia"/>
                <w:i/>
                <w:iCs/>
                <w:color w:val="0000FF"/>
              </w:rPr>
              <w:t>项目介绍</w:t>
            </w:r>
            <w:r w:rsidRPr="00C87C66">
              <w:rPr>
                <w:rFonts w:cs="宋体" w:hint="eastAsia"/>
                <w:i/>
                <w:iCs/>
              </w:rPr>
              <w:t>：学生本科二年级结束后，可以选择去参加英国</w:t>
            </w:r>
            <w:r w:rsidRPr="00C87C66">
              <w:rPr>
                <w:i/>
                <w:iCs/>
              </w:rPr>
              <w:t>2+2</w:t>
            </w:r>
            <w:r w:rsidRPr="00C87C66">
              <w:rPr>
                <w:rFonts w:cs="宋体" w:hint="eastAsia"/>
                <w:i/>
                <w:iCs/>
              </w:rPr>
              <w:t>项目，顺利毕业可以同时获得国内外双本科文凭</w:t>
            </w:r>
          </w:p>
          <w:p w:rsidR="00D744D7" w:rsidRPr="00C87C66" w:rsidRDefault="00D744D7" w:rsidP="007D7C67">
            <w:pPr>
              <w:rPr>
                <w:rFonts w:cs="Times New Roman"/>
                <w:i/>
                <w:iCs/>
                <w:color w:val="0000FF"/>
              </w:rPr>
            </w:pPr>
            <w:r w:rsidRPr="00C87C66">
              <w:rPr>
                <w:rFonts w:cs="宋体" w:hint="eastAsia"/>
                <w:i/>
                <w:iCs/>
                <w:color w:val="0000FF"/>
              </w:rPr>
              <w:t>雅思要求：</w:t>
            </w:r>
            <w:r w:rsidRPr="00C87C66">
              <w:rPr>
                <w:i/>
                <w:iCs/>
              </w:rPr>
              <w:t xml:space="preserve">6.0 </w:t>
            </w:r>
            <w:r w:rsidRPr="00C87C66">
              <w:rPr>
                <w:rFonts w:cs="宋体" w:hint="eastAsia"/>
                <w:i/>
                <w:iCs/>
              </w:rPr>
              <w:t>单项不低于</w:t>
            </w:r>
            <w:r w:rsidRPr="00C87C66">
              <w:rPr>
                <w:i/>
                <w:iCs/>
              </w:rPr>
              <w:t>5.5</w:t>
            </w:r>
            <w:r w:rsidRPr="00C87C66">
              <w:rPr>
                <w:rFonts w:cs="宋体" w:hint="eastAsia"/>
                <w:i/>
                <w:iCs/>
              </w:rPr>
              <w:t>；</w:t>
            </w:r>
            <w:r>
              <w:rPr>
                <w:rFonts w:cs="宋体" w:hint="eastAsia"/>
                <w:i/>
                <w:iCs/>
              </w:rPr>
              <w:t>或者</w:t>
            </w:r>
            <w:r w:rsidRPr="00C87C66">
              <w:rPr>
                <w:rFonts w:cs="宋体" w:hint="eastAsia"/>
                <w:i/>
                <w:iCs/>
              </w:rPr>
              <w:t>顺利通过伯明翰城市大学</w:t>
            </w:r>
            <w:r w:rsidRPr="00C87C66">
              <w:rPr>
                <w:i/>
                <w:iCs/>
              </w:rPr>
              <w:t>4</w:t>
            </w:r>
            <w:r w:rsidRPr="00C87C66">
              <w:rPr>
                <w:rFonts w:cs="宋体" w:hint="eastAsia"/>
                <w:i/>
                <w:iCs/>
              </w:rPr>
              <w:t>月份英语测试。</w:t>
            </w:r>
          </w:p>
        </w:tc>
      </w:tr>
      <w:tr w:rsidR="00D744D7" w:rsidRPr="00C87C66">
        <w:tc>
          <w:tcPr>
            <w:tcW w:w="9606" w:type="dxa"/>
            <w:gridSpan w:val="4"/>
          </w:tcPr>
          <w:p w:rsidR="00D744D7" w:rsidRPr="00C87C66" w:rsidRDefault="00D744D7" w:rsidP="00C87C66">
            <w:pPr>
              <w:jc w:val="center"/>
              <w:rPr>
                <w:rFonts w:cs="Times New Roman"/>
                <w:i/>
                <w:iCs/>
              </w:rPr>
            </w:pPr>
          </w:p>
        </w:tc>
      </w:tr>
      <w:tr w:rsidR="00D744D7" w:rsidRPr="00C87C66">
        <w:tc>
          <w:tcPr>
            <w:tcW w:w="9606" w:type="dxa"/>
            <w:gridSpan w:val="4"/>
          </w:tcPr>
          <w:p w:rsidR="00D744D7" w:rsidRPr="00C87C66" w:rsidRDefault="00D744D7" w:rsidP="00C87C66">
            <w:pPr>
              <w:jc w:val="center"/>
              <w:rPr>
                <w:rFonts w:cs="Times New Roman"/>
                <w:b/>
                <w:bCs/>
                <w:color w:val="0000FF"/>
              </w:rPr>
            </w:pPr>
            <w:r w:rsidRPr="00C87C66">
              <w:rPr>
                <w:rFonts w:cs="宋体" w:hint="eastAsia"/>
                <w:b/>
                <w:bCs/>
                <w:sz w:val="34"/>
                <w:szCs w:val="34"/>
              </w:rPr>
              <w:t>专业选择</w:t>
            </w:r>
          </w:p>
        </w:tc>
      </w:tr>
      <w:tr w:rsidR="00D744D7" w:rsidRPr="00C87C66">
        <w:tc>
          <w:tcPr>
            <w:tcW w:w="1826" w:type="dxa"/>
          </w:tcPr>
          <w:p w:rsidR="00D744D7" w:rsidRPr="00C87C66" w:rsidRDefault="00D744D7" w:rsidP="00D40BA1">
            <w:pPr>
              <w:rPr>
                <w:rFonts w:cs="Times New Roman"/>
              </w:rPr>
            </w:pPr>
            <w:r w:rsidRPr="00C87C66">
              <w:rPr>
                <w:rFonts w:cs="宋体" w:hint="eastAsia"/>
              </w:rPr>
              <w:t>国内专业</w:t>
            </w:r>
          </w:p>
        </w:tc>
        <w:tc>
          <w:tcPr>
            <w:tcW w:w="584" w:type="dxa"/>
          </w:tcPr>
          <w:p w:rsidR="00D744D7" w:rsidRPr="00C87C66" w:rsidRDefault="00D744D7">
            <w:pPr>
              <w:rPr>
                <w:rFonts w:cs="Times New Roman"/>
              </w:rPr>
            </w:pPr>
          </w:p>
        </w:tc>
        <w:tc>
          <w:tcPr>
            <w:tcW w:w="7196" w:type="dxa"/>
            <w:gridSpan w:val="2"/>
          </w:tcPr>
          <w:p w:rsidR="00D744D7" w:rsidRPr="00C87C66" w:rsidRDefault="00D744D7">
            <w:pPr>
              <w:rPr>
                <w:rFonts w:cs="Times New Roman"/>
              </w:rPr>
            </w:pPr>
            <w:r w:rsidRPr="00C87C66">
              <w:rPr>
                <w:rFonts w:cs="宋体" w:hint="eastAsia"/>
              </w:rPr>
              <w:t>国外可选专业</w:t>
            </w:r>
          </w:p>
        </w:tc>
      </w:tr>
      <w:tr w:rsidR="00D744D7" w:rsidRPr="00C87C66">
        <w:tc>
          <w:tcPr>
            <w:tcW w:w="1826" w:type="dxa"/>
          </w:tcPr>
          <w:p w:rsidR="00D744D7" w:rsidRPr="00C87C66" w:rsidRDefault="00D744D7" w:rsidP="00595DE0">
            <w:pPr>
              <w:rPr>
                <w:rFonts w:cs="Times New Roman"/>
              </w:rPr>
            </w:pPr>
            <w:r w:rsidRPr="00C87C66">
              <w:rPr>
                <w:rFonts w:cs="宋体" w:hint="eastAsia"/>
                <w:b/>
                <w:bCs/>
                <w:u w:val="single"/>
              </w:rPr>
              <w:t>产品设计</w:t>
            </w:r>
          </w:p>
        </w:tc>
        <w:tc>
          <w:tcPr>
            <w:tcW w:w="584" w:type="dxa"/>
          </w:tcPr>
          <w:p w:rsidR="00D744D7" w:rsidRPr="00C87C66" w:rsidRDefault="00D744D7">
            <w:pPr>
              <w:rPr>
                <w:rFonts w:cs="Times New Roman"/>
              </w:rPr>
            </w:pPr>
          </w:p>
        </w:tc>
        <w:tc>
          <w:tcPr>
            <w:tcW w:w="7196" w:type="dxa"/>
            <w:gridSpan w:val="2"/>
          </w:tcPr>
          <w:p w:rsidR="00D744D7" w:rsidRPr="00C87C66" w:rsidRDefault="00D744D7" w:rsidP="00AB0223">
            <w:r w:rsidRPr="00C87C66">
              <w:t>BA (Hons) Product Design; BA (Hons) Interior Product Design</w:t>
            </w:r>
          </w:p>
        </w:tc>
      </w:tr>
      <w:tr w:rsidR="00D744D7" w:rsidRPr="00C87C66">
        <w:trPr>
          <w:trHeight w:val="213"/>
        </w:trPr>
        <w:tc>
          <w:tcPr>
            <w:tcW w:w="1826" w:type="dxa"/>
          </w:tcPr>
          <w:p w:rsidR="00D744D7" w:rsidRPr="00C87C66" w:rsidRDefault="00D744D7" w:rsidP="00D40BA1">
            <w:pPr>
              <w:rPr>
                <w:rFonts w:cs="Times New Roman"/>
                <w:b/>
                <w:bCs/>
                <w:u w:val="single"/>
              </w:rPr>
            </w:pPr>
            <w:r w:rsidRPr="00C87C66">
              <w:rPr>
                <w:rFonts w:cs="宋体" w:hint="eastAsia"/>
                <w:b/>
                <w:bCs/>
                <w:u w:val="single"/>
              </w:rPr>
              <w:t>环境设计</w:t>
            </w:r>
          </w:p>
        </w:tc>
        <w:tc>
          <w:tcPr>
            <w:tcW w:w="584" w:type="dxa"/>
          </w:tcPr>
          <w:p w:rsidR="00D744D7" w:rsidRPr="00C87C66" w:rsidRDefault="00D744D7">
            <w:pPr>
              <w:rPr>
                <w:rFonts w:cs="Times New Roman"/>
              </w:rPr>
            </w:pPr>
          </w:p>
        </w:tc>
        <w:tc>
          <w:tcPr>
            <w:tcW w:w="7196" w:type="dxa"/>
            <w:gridSpan w:val="2"/>
          </w:tcPr>
          <w:p w:rsidR="00D744D7" w:rsidRPr="00C87C66" w:rsidRDefault="00D744D7" w:rsidP="00AB0223">
            <w:r w:rsidRPr="00C87C66">
              <w:t>BA (Hons) Interior Design ; BA (Hons) Landscape Architecture</w:t>
            </w:r>
          </w:p>
        </w:tc>
      </w:tr>
      <w:tr w:rsidR="00D744D7" w:rsidRPr="00C87C66">
        <w:tc>
          <w:tcPr>
            <w:tcW w:w="1826" w:type="dxa"/>
          </w:tcPr>
          <w:p w:rsidR="00D744D7" w:rsidRPr="00C87C66" w:rsidRDefault="00D744D7" w:rsidP="00D40BA1">
            <w:pPr>
              <w:rPr>
                <w:rFonts w:cs="Times New Roman"/>
                <w:b/>
                <w:bCs/>
                <w:u w:val="single"/>
              </w:rPr>
            </w:pPr>
            <w:r w:rsidRPr="00C87C66">
              <w:rPr>
                <w:rFonts w:cs="宋体" w:hint="eastAsia"/>
                <w:b/>
                <w:bCs/>
                <w:u w:val="single"/>
              </w:rPr>
              <w:t>服装设计与工程（服装设计，服装品牌策划、市场营销）</w:t>
            </w:r>
          </w:p>
        </w:tc>
        <w:tc>
          <w:tcPr>
            <w:tcW w:w="584" w:type="dxa"/>
          </w:tcPr>
          <w:p w:rsidR="00D744D7" w:rsidRPr="00C87C66" w:rsidRDefault="00D744D7">
            <w:pPr>
              <w:rPr>
                <w:rFonts w:cs="Times New Roman"/>
              </w:rPr>
            </w:pPr>
          </w:p>
        </w:tc>
        <w:tc>
          <w:tcPr>
            <w:tcW w:w="7196" w:type="dxa"/>
            <w:gridSpan w:val="2"/>
          </w:tcPr>
          <w:p w:rsidR="00D744D7" w:rsidRPr="00C87C66" w:rsidRDefault="00D744D7" w:rsidP="00AB0223">
            <w:r w:rsidRPr="00C87C66">
              <w:t>BA (Hons) Fashion Design; BA (Hons) Fashion Retail Management; BA (Hons) Textile Design (</w:t>
            </w:r>
            <w:r w:rsidRPr="00C87C66">
              <w:rPr>
                <w:rFonts w:cs="宋体" w:hint="eastAsia"/>
              </w:rPr>
              <w:t>有不同专业方向可供选择，请查考官网</w:t>
            </w:r>
            <w:r w:rsidRPr="00C87C66">
              <w:t>)</w:t>
            </w:r>
          </w:p>
        </w:tc>
      </w:tr>
      <w:tr w:rsidR="00D744D7" w:rsidRPr="00C87C66">
        <w:tc>
          <w:tcPr>
            <w:tcW w:w="1826" w:type="dxa"/>
          </w:tcPr>
          <w:p w:rsidR="00D744D7" w:rsidRPr="00C87C66" w:rsidRDefault="00D744D7" w:rsidP="00D40BA1">
            <w:pPr>
              <w:rPr>
                <w:rFonts w:cs="Times New Roman"/>
                <w:b/>
                <w:bCs/>
                <w:u w:val="single"/>
              </w:rPr>
            </w:pPr>
            <w:r w:rsidRPr="00C87C66">
              <w:rPr>
                <w:rFonts w:cs="宋体" w:hint="eastAsia"/>
                <w:b/>
                <w:bCs/>
                <w:u w:val="single"/>
              </w:rPr>
              <w:t>视觉传达</w:t>
            </w:r>
          </w:p>
        </w:tc>
        <w:tc>
          <w:tcPr>
            <w:tcW w:w="584" w:type="dxa"/>
          </w:tcPr>
          <w:p w:rsidR="00D744D7" w:rsidRPr="00C87C66" w:rsidRDefault="00D744D7">
            <w:pPr>
              <w:rPr>
                <w:rFonts w:cs="Times New Roman"/>
              </w:rPr>
            </w:pPr>
          </w:p>
        </w:tc>
        <w:tc>
          <w:tcPr>
            <w:tcW w:w="7196" w:type="dxa"/>
            <w:gridSpan w:val="2"/>
          </w:tcPr>
          <w:p w:rsidR="00D744D7" w:rsidRPr="00C87C66" w:rsidRDefault="00D744D7" w:rsidP="00AB0223">
            <w:r w:rsidRPr="00C87C66">
              <w:t>BA (Hons) Visual Communication  (</w:t>
            </w:r>
            <w:r w:rsidRPr="00C87C66">
              <w:rPr>
                <w:rFonts w:cs="宋体" w:hint="eastAsia"/>
              </w:rPr>
              <w:t>有不同专业方向可供选择，请查考官网</w:t>
            </w:r>
            <w:r w:rsidRPr="00C87C66">
              <w:t>)</w:t>
            </w:r>
          </w:p>
        </w:tc>
      </w:tr>
      <w:tr w:rsidR="00D744D7" w:rsidRPr="00C87C66">
        <w:tc>
          <w:tcPr>
            <w:tcW w:w="1826" w:type="dxa"/>
          </w:tcPr>
          <w:p w:rsidR="00D744D7" w:rsidRPr="00C87C66" w:rsidRDefault="00D744D7" w:rsidP="00D40BA1">
            <w:pPr>
              <w:rPr>
                <w:rFonts w:cs="Times New Roman"/>
                <w:b/>
                <w:bCs/>
                <w:u w:val="single"/>
              </w:rPr>
            </w:pPr>
            <w:r w:rsidRPr="00C87C66">
              <w:rPr>
                <w:rFonts w:cs="宋体" w:hint="eastAsia"/>
                <w:b/>
                <w:bCs/>
                <w:u w:val="single"/>
              </w:rPr>
              <w:t>动画</w:t>
            </w:r>
          </w:p>
        </w:tc>
        <w:tc>
          <w:tcPr>
            <w:tcW w:w="584" w:type="dxa"/>
          </w:tcPr>
          <w:p w:rsidR="00D744D7" w:rsidRPr="00C87C66" w:rsidRDefault="00D744D7">
            <w:pPr>
              <w:rPr>
                <w:rFonts w:cs="Times New Roman"/>
              </w:rPr>
            </w:pPr>
          </w:p>
        </w:tc>
        <w:tc>
          <w:tcPr>
            <w:tcW w:w="7196" w:type="dxa"/>
            <w:gridSpan w:val="2"/>
          </w:tcPr>
          <w:p w:rsidR="00D744D7" w:rsidRPr="00C87C66" w:rsidRDefault="00D744D7" w:rsidP="00AB0223">
            <w:r w:rsidRPr="00C87C66">
              <w:t xml:space="preserve">BA (Hons) Visual Communication-Moving Image </w:t>
            </w:r>
          </w:p>
        </w:tc>
      </w:tr>
      <w:tr w:rsidR="00D744D7" w:rsidRPr="00C87C66">
        <w:tc>
          <w:tcPr>
            <w:tcW w:w="1826" w:type="dxa"/>
          </w:tcPr>
          <w:p w:rsidR="00D744D7" w:rsidRPr="00C87C66" w:rsidRDefault="00D744D7" w:rsidP="00D40BA1">
            <w:pPr>
              <w:rPr>
                <w:rFonts w:cs="Times New Roman"/>
                <w:b/>
                <w:bCs/>
                <w:u w:val="single"/>
              </w:rPr>
            </w:pPr>
            <w:r w:rsidRPr="00C87C66">
              <w:rPr>
                <w:rFonts w:cs="宋体" w:hint="eastAsia"/>
                <w:b/>
                <w:bCs/>
                <w:u w:val="single"/>
              </w:rPr>
              <w:t>艺术设计学</w:t>
            </w:r>
          </w:p>
        </w:tc>
        <w:tc>
          <w:tcPr>
            <w:tcW w:w="584" w:type="dxa"/>
          </w:tcPr>
          <w:p w:rsidR="00D744D7" w:rsidRPr="00C87C66" w:rsidRDefault="00D744D7">
            <w:pPr>
              <w:rPr>
                <w:rFonts w:cs="Times New Roman"/>
              </w:rPr>
            </w:pPr>
          </w:p>
        </w:tc>
        <w:tc>
          <w:tcPr>
            <w:tcW w:w="7196" w:type="dxa"/>
            <w:gridSpan w:val="2"/>
          </w:tcPr>
          <w:p w:rsidR="00D744D7" w:rsidRPr="00167AB4" w:rsidRDefault="00D744D7" w:rsidP="00AB0223">
            <w:pPr>
              <w:rPr>
                <w:rFonts w:cs="Times New Roman"/>
              </w:rPr>
            </w:pPr>
            <w:r w:rsidRPr="00C87C66">
              <w:t xml:space="preserve">BA (Hons) </w:t>
            </w:r>
            <w:r w:rsidRPr="00167AB4">
              <w:t>Design Management</w:t>
            </w:r>
          </w:p>
        </w:tc>
      </w:tr>
    </w:tbl>
    <w:p w:rsidR="00D744D7" w:rsidRDefault="00D744D7">
      <w:pPr>
        <w:rPr>
          <w:rFonts w:cs="Times New Roman"/>
        </w:rPr>
      </w:pPr>
    </w:p>
    <w:p w:rsidR="00D744D7" w:rsidRDefault="00D744D7">
      <w:pPr>
        <w:rPr>
          <w:rFonts w:cs="Times New Roman"/>
        </w:rPr>
      </w:pPr>
    </w:p>
    <w:p w:rsidR="00D744D7" w:rsidRDefault="00D744D7">
      <w:pPr>
        <w:rPr>
          <w:rFonts w:cs="Times New Roman"/>
        </w:rPr>
      </w:pPr>
    </w:p>
    <w:p w:rsidR="00D744D7" w:rsidRDefault="00D744D7">
      <w:pPr>
        <w:rPr>
          <w:rFonts w:cs="Times New Roman"/>
        </w:rPr>
      </w:pPr>
    </w:p>
    <w:p w:rsidR="00D744D7" w:rsidRDefault="00D744D7">
      <w:pPr>
        <w:rPr>
          <w:rFonts w:cs="Times New Roman"/>
        </w:rPr>
      </w:pPr>
    </w:p>
    <w:tbl>
      <w:tblPr>
        <w:tblW w:w="97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83"/>
        <w:gridCol w:w="6625"/>
      </w:tblGrid>
      <w:tr w:rsidR="00D744D7" w:rsidRPr="00C87C66">
        <w:tc>
          <w:tcPr>
            <w:tcW w:w="9710" w:type="dxa"/>
            <w:gridSpan w:val="3"/>
          </w:tcPr>
          <w:p w:rsidR="00D744D7" w:rsidRPr="00C87C66" w:rsidRDefault="00D744D7" w:rsidP="00C87C66">
            <w:pPr>
              <w:jc w:val="center"/>
              <w:rPr>
                <w:rFonts w:cs="Times New Roman"/>
                <w:b/>
                <w:bCs/>
                <w:sz w:val="34"/>
                <w:szCs w:val="34"/>
              </w:rPr>
            </w:pPr>
            <w:r w:rsidRPr="00C87C66">
              <w:rPr>
                <w:rFonts w:cs="宋体" w:hint="eastAsia"/>
                <w:b/>
                <w:bCs/>
                <w:sz w:val="34"/>
                <w:szCs w:val="34"/>
              </w:rPr>
              <w:t>研究生项目</w:t>
            </w:r>
          </w:p>
        </w:tc>
      </w:tr>
      <w:tr w:rsidR="00D744D7" w:rsidRPr="00C87C66">
        <w:tc>
          <w:tcPr>
            <w:tcW w:w="2802" w:type="dxa"/>
          </w:tcPr>
          <w:p w:rsidR="00D744D7" w:rsidRPr="00C87C66" w:rsidRDefault="00D744D7" w:rsidP="00C87C66">
            <w:pPr>
              <w:jc w:val="center"/>
              <w:rPr>
                <w:rFonts w:cs="Times New Roman"/>
                <w:b/>
                <w:bCs/>
                <w:sz w:val="34"/>
                <w:szCs w:val="34"/>
              </w:rPr>
            </w:pPr>
            <w:r w:rsidRPr="00C87C66">
              <w:rPr>
                <w:b/>
                <w:bCs/>
                <w:u w:val="single"/>
              </w:rPr>
              <w:t>2+1/1+1+1</w:t>
            </w:r>
          </w:p>
        </w:tc>
        <w:tc>
          <w:tcPr>
            <w:tcW w:w="283" w:type="dxa"/>
          </w:tcPr>
          <w:p w:rsidR="00D744D7" w:rsidRPr="00C87C66" w:rsidRDefault="00D744D7" w:rsidP="00C87C66">
            <w:pPr>
              <w:jc w:val="center"/>
              <w:rPr>
                <w:rFonts w:cs="Times New Roman"/>
                <w:b/>
                <w:bCs/>
                <w:sz w:val="34"/>
                <w:szCs w:val="34"/>
              </w:rPr>
            </w:pPr>
          </w:p>
        </w:tc>
        <w:tc>
          <w:tcPr>
            <w:tcW w:w="6625" w:type="dxa"/>
          </w:tcPr>
          <w:p w:rsidR="00D744D7" w:rsidRPr="00C87C66" w:rsidRDefault="00D744D7" w:rsidP="00530A75">
            <w:pPr>
              <w:rPr>
                <w:rFonts w:cs="Times New Roman"/>
              </w:rPr>
            </w:pPr>
            <w:r w:rsidRPr="00C87C66">
              <w:rPr>
                <w:rFonts w:cs="宋体" w:hint="eastAsia"/>
                <w:color w:val="0000FF"/>
              </w:rPr>
              <w:t>项目介绍：</w:t>
            </w:r>
            <w:r w:rsidRPr="00C87C66">
              <w:rPr>
                <w:rFonts w:cs="宋体" w:hint="eastAsia"/>
              </w:rPr>
              <w:t>在校研究生一年级、二年级学生可以选择去伯明翰艺术设计学院交流学习一学年，顺利毕业可以同时</w:t>
            </w:r>
            <w:r>
              <w:rPr>
                <w:rFonts w:cs="宋体" w:hint="eastAsia"/>
              </w:rPr>
              <w:t>或者</w:t>
            </w:r>
            <w:r w:rsidRPr="00C87C66">
              <w:rPr>
                <w:rFonts w:cs="宋体" w:hint="eastAsia"/>
              </w:rPr>
              <w:t>国内外硕士双文凭。</w:t>
            </w:r>
          </w:p>
          <w:p w:rsidR="00D744D7" w:rsidRPr="00C87C66" w:rsidRDefault="00D744D7" w:rsidP="00530A75">
            <w:pPr>
              <w:rPr>
                <w:rFonts w:cs="Times New Roman"/>
              </w:rPr>
            </w:pPr>
            <w:r w:rsidRPr="00C87C66">
              <w:rPr>
                <w:rFonts w:cs="宋体" w:hint="eastAsia"/>
                <w:color w:val="0000FF"/>
              </w:rPr>
              <w:t>专业选择：</w:t>
            </w:r>
            <w:r w:rsidRPr="00C87C66">
              <w:rPr>
                <w:rFonts w:cs="宋体" w:hint="eastAsia"/>
              </w:rPr>
              <w:t>和本科</w:t>
            </w:r>
            <w:r>
              <w:rPr>
                <w:rFonts w:cs="宋体" w:hint="eastAsia"/>
              </w:rPr>
              <w:t>或者</w:t>
            </w:r>
            <w:r w:rsidRPr="00C87C66">
              <w:rPr>
                <w:rFonts w:cs="宋体" w:hint="eastAsia"/>
              </w:rPr>
              <w:t>研究生专业相关即可；同时，学生也可以选择新开设跨学科新硕士课程。</w:t>
            </w:r>
          </w:p>
          <w:p w:rsidR="00D744D7" w:rsidRPr="00C87C66" w:rsidRDefault="00D744D7" w:rsidP="00530A75">
            <w:pPr>
              <w:rPr>
                <w:rFonts w:cs="Times New Roman"/>
                <w:b/>
                <w:bCs/>
                <w:sz w:val="34"/>
                <w:szCs w:val="34"/>
              </w:rPr>
            </w:pPr>
            <w:r w:rsidRPr="00C87C66">
              <w:rPr>
                <w:rFonts w:cs="宋体" w:hint="eastAsia"/>
                <w:i/>
                <w:iCs/>
                <w:color w:val="0000FF"/>
              </w:rPr>
              <w:t>雅思要求：</w:t>
            </w:r>
            <w:r w:rsidRPr="00C87C66">
              <w:rPr>
                <w:rFonts w:cs="宋体" w:hint="eastAsia"/>
                <w:i/>
                <w:iCs/>
                <w:color w:val="000000"/>
              </w:rPr>
              <w:t>工作室课程</w:t>
            </w:r>
            <w:r w:rsidRPr="00C87C66">
              <w:rPr>
                <w:i/>
                <w:iCs/>
                <w:color w:val="000000"/>
              </w:rPr>
              <w:t xml:space="preserve">6.0 </w:t>
            </w:r>
            <w:r w:rsidRPr="00C87C66">
              <w:rPr>
                <w:rFonts w:cs="宋体" w:hint="eastAsia"/>
                <w:i/>
                <w:iCs/>
                <w:color w:val="000000"/>
              </w:rPr>
              <w:t>单项不低于</w:t>
            </w:r>
            <w:r w:rsidRPr="00C87C66">
              <w:rPr>
                <w:i/>
                <w:iCs/>
                <w:color w:val="000000"/>
              </w:rPr>
              <w:t>5.5</w:t>
            </w:r>
            <w:r w:rsidRPr="00C87C66">
              <w:rPr>
                <w:rFonts w:cs="宋体" w:hint="eastAsia"/>
                <w:i/>
                <w:iCs/>
                <w:color w:val="000000"/>
              </w:rPr>
              <w:t>；理论性课程</w:t>
            </w:r>
            <w:r w:rsidRPr="00C87C66">
              <w:rPr>
                <w:i/>
                <w:iCs/>
                <w:color w:val="000000"/>
              </w:rPr>
              <w:t xml:space="preserve">6.5 </w:t>
            </w:r>
            <w:r w:rsidRPr="00C87C66">
              <w:rPr>
                <w:rFonts w:cs="宋体" w:hint="eastAsia"/>
                <w:i/>
                <w:iCs/>
                <w:color w:val="000000"/>
              </w:rPr>
              <w:t>单项不低于</w:t>
            </w:r>
            <w:r w:rsidRPr="00C87C66">
              <w:rPr>
                <w:i/>
                <w:iCs/>
                <w:color w:val="000000"/>
              </w:rPr>
              <w:t>5.5</w:t>
            </w:r>
            <w:r w:rsidRPr="00C87C66">
              <w:rPr>
                <w:rFonts w:cs="宋体" w:hint="eastAsia"/>
                <w:i/>
                <w:iCs/>
                <w:color w:val="000000"/>
              </w:rPr>
              <w:t>；</w:t>
            </w:r>
            <w:r>
              <w:rPr>
                <w:rFonts w:cs="宋体" w:hint="eastAsia"/>
                <w:i/>
                <w:iCs/>
                <w:color w:val="000000"/>
              </w:rPr>
              <w:t>或者</w:t>
            </w:r>
            <w:r w:rsidRPr="00C87C66">
              <w:rPr>
                <w:rFonts w:cs="宋体" w:hint="eastAsia"/>
                <w:i/>
                <w:iCs/>
              </w:rPr>
              <w:t>顺利通过伯明翰城市大学</w:t>
            </w:r>
            <w:r w:rsidRPr="00C87C66">
              <w:rPr>
                <w:i/>
                <w:iCs/>
              </w:rPr>
              <w:t>4</w:t>
            </w:r>
            <w:r w:rsidRPr="00C87C66">
              <w:rPr>
                <w:rFonts w:cs="宋体" w:hint="eastAsia"/>
                <w:i/>
                <w:iCs/>
              </w:rPr>
              <w:t>月份英语测试。</w:t>
            </w:r>
          </w:p>
        </w:tc>
      </w:tr>
      <w:tr w:rsidR="00D744D7" w:rsidRPr="00C87C66">
        <w:tc>
          <w:tcPr>
            <w:tcW w:w="9710" w:type="dxa"/>
            <w:gridSpan w:val="3"/>
          </w:tcPr>
          <w:p w:rsidR="00D744D7" w:rsidRPr="00C87C66" w:rsidRDefault="00D744D7" w:rsidP="00C87C66">
            <w:pPr>
              <w:jc w:val="center"/>
              <w:rPr>
                <w:rFonts w:cs="Times New Roman"/>
                <w:color w:val="0000FF"/>
              </w:rPr>
            </w:pPr>
            <w:r w:rsidRPr="00C87C66">
              <w:rPr>
                <w:rFonts w:cs="宋体" w:hint="eastAsia"/>
                <w:b/>
                <w:bCs/>
                <w:sz w:val="34"/>
                <w:szCs w:val="34"/>
              </w:rPr>
              <w:t>专业选择</w:t>
            </w:r>
          </w:p>
        </w:tc>
      </w:tr>
      <w:tr w:rsidR="00D744D7" w:rsidRPr="00C87C66">
        <w:tc>
          <w:tcPr>
            <w:tcW w:w="2802" w:type="dxa"/>
          </w:tcPr>
          <w:p w:rsidR="00D744D7" w:rsidRPr="00C87C66" w:rsidRDefault="00D744D7" w:rsidP="00C87C66">
            <w:pPr>
              <w:jc w:val="center"/>
              <w:rPr>
                <w:rFonts w:cs="Times New Roman"/>
                <w:b/>
                <w:bCs/>
                <w:u w:val="single"/>
              </w:rPr>
            </w:pPr>
            <w:r w:rsidRPr="00C87C66">
              <w:rPr>
                <w:rFonts w:cs="宋体" w:hint="eastAsia"/>
              </w:rPr>
              <w:t>国内专业</w:t>
            </w:r>
          </w:p>
        </w:tc>
        <w:tc>
          <w:tcPr>
            <w:tcW w:w="283" w:type="dxa"/>
          </w:tcPr>
          <w:p w:rsidR="00D744D7" w:rsidRPr="00C87C66" w:rsidRDefault="00D744D7" w:rsidP="00C87C66">
            <w:pPr>
              <w:jc w:val="center"/>
              <w:rPr>
                <w:rFonts w:cs="Times New Roman"/>
                <w:b/>
                <w:bCs/>
                <w:sz w:val="34"/>
                <w:szCs w:val="34"/>
              </w:rPr>
            </w:pPr>
          </w:p>
        </w:tc>
        <w:tc>
          <w:tcPr>
            <w:tcW w:w="6625" w:type="dxa"/>
          </w:tcPr>
          <w:p w:rsidR="00D744D7" w:rsidRPr="00C87C66" w:rsidRDefault="00D744D7" w:rsidP="00530A75">
            <w:pPr>
              <w:rPr>
                <w:rFonts w:cs="Times New Roman"/>
                <w:color w:val="0000FF"/>
              </w:rPr>
            </w:pPr>
            <w:r w:rsidRPr="00C87C66">
              <w:rPr>
                <w:rFonts w:cs="宋体" w:hint="eastAsia"/>
              </w:rPr>
              <w:t>国外可选专业</w:t>
            </w:r>
          </w:p>
        </w:tc>
      </w:tr>
      <w:tr w:rsidR="00D744D7" w:rsidRPr="00C87C66">
        <w:tc>
          <w:tcPr>
            <w:tcW w:w="2802" w:type="dxa"/>
          </w:tcPr>
          <w:p w:rsidR="00D744D7" w:rsidRPr="00C87C66" w:rsidRDefault="00D744D7" w:rsidP="00C87C66">
            <w:pPr>
              <w:jc w:val="center"/>
              <w:rPr>
                <w:rFonts w:cs="Times New Roman"/>
                <w:b/>
                <w:bCs/>
                <w:u w:val="single"/>
              </w:rPr>
            </w:pPr>
            <w:r w:rsidRPr="00C87C66">
              <w:rPr>
                <w:rFonts w:cs="宋体" w:hint="eastAsia"/>
                <w:b/>
                <w:bCs/>
                <w:u w:val="single"/>
              </w:rPr>
              <w:t>产品设计</w:t>
            </w:r>
          </w:p>
        </w:tc>
        <w:tc>
          <w:tcPr>
            <w:tcW w:w="283" w:type="dxa"/>
          </w:tcPr>
          <w:p w:rsidR="00D744D7" w:rsidRPr="00C87C66" w:rsidRDefault="00D744D7" w:rsidP="00C87C66">
            <w:pPr>
              <w:jc w:val="center"/>
              <w:rPr>
                <w:rFonts w:cs="Times New Roman"/>
                <w:b/>
                <w:bCs/>
                <w:sz w:val="34"/>
                <w:szCs w:val="34"/>
              </w:rPr>
            </w:pPr>
          </w:p>
        </w:tc>
        <w:tc>
          <w:tcPr>
            <w:tcW w:w="6625" w:type="dxa"/>
          </w:tcPr>
          <w:p w:rsidR="00D744D7" w:rsidRPr="00C87C66" w:rsidRDefault="00D744D7" w:rsidP="00595DE0">
            <w:pPr>
              <w:rPr>
                <w:rFonts w:cs="Times New Roman"/>
                <w:color w:val="0000FF"/>
              </w:rPr>
            </w:pPr>
            <w:r w:rsidRPr="00C87C66">
              <w:t>MA Product Design; MA Design Management; MA Design Innovation Management;</w:t>
            </w:r>
            <w:bookmarkStart w:id="0" w:name="_GoBack"/>
            <w:bookmarkEnd w:id="0"/>
          </w:p>
        </w:tc>
      </w:tr>
      <w:tr w:rsidR="00D744D7" w:rsidRPr="00C87C66">
        <w:tc>
          <w:tcPr>
            <w:tcW w:w="2802" w:type="dxa"/>
          </w:tcPr>
          <w:p w:rsidR="00D744D7" w:rsidRPr="00C87C66" w:rsidRDefault="00D744D7" w:rsidP="00C87C66">
            <w:pPr>
              <w:jc w:val="center"/>
              <w:rPr>
                <w:rFonts w:cs="Times New Roman"/>
                <w:b/>
                <w:bCs/>
                <w:u w:val="single"/>
              </w:rPr>
            </w:pPr>
            <w:r w:rsidRPr="00C87C66">
              <w:rPr>
                <w:rFonts w:cs="宋体" w:hint="eastAsia"/>
                <w:b/>
                <w:bCs/>
                <w:u w:val="single"/>
              </w:rPr>
              <w:t>环境艺术设计</w:t>
            </w:r>
          </w:p>
        </w:tc>
        <w:tc>
          <w:tcPr>
            <w:tcW w:w="283" w:type="dxa"/>
          </w:tcPr>
          <w:p w:rsidR="00D744D7" w:rsidRPr="00C87C66" w:rsidRDefault="00D744D7" w:rsidP="00C87C66">
            <w:pPr>
              <w:jc w:val="center"/>
              <w:rPr>
                <w:rFonts w:cs="Times New Roman"/>
                <w:b/>
                <w:bCs/>
                <w:sz w:val="34"/>
                <w:szCs w:val="34"/>
              </w:rPr>
            </w:pPr>
          </w:p>
        </w:tc>
        <w:tc>
          <w:tcPr>
            <w:tcW w:w="6625" w:type="dxa"/>
          </w:tcPr>
          <w:p w:rsidR="00D744D7" w:rsidRPr="00C87C66" w:rsidRDefault="00D744D7" w:rsidP="00595DE0">
            <w:pPr>
              <w:rPr>
                <w:rFonts w:cs="Times New Roman"/>
                <w:color w:val="0000FF"/>
              </w:rPr>
            </w:pPr>
            <w:r w:rsidRPr="00C87C66">
              <w:t>MA Interior Design ; MA Landscape Architecture</w:t>
            </w:r>
          </w:p>
        </w:tc>
      </w:tr>
      <w:tr w:rsidR="00D744D7" w:rsidRPr="00C87C66">
        <w:tc>
          <w:tcPr>
            <w:tcW w:w="2802" w:type="dxa"/>
          </w:tcPr>
          <w:p w:rsidR="00D744D7" w:rsidRPr="00C87C66" w:rsidRDefault="00D744D7" w:rsidP="00C87C66">
            <w:pPr>
              <w:jc w:val="center"/>
              <w:rPr>
                <w:rFonts w:cs="Times New Roman"/>
                <w:b/>
                <w:bCs/>
                <w:u w:val="single"/>
              </w:rPr>
            </w:pPr>
            <w:r w:rsidRPr="00C87C66">
              <w:rPr>
                <w:rFonts w:cs="宋体" w:hint="eastAsia"/>
                <w:b/>
                <w:bCs/>
                <w:u w:val="single"/>
              </w:rPr>
              <w:t>服装艺术</w:t>
            </w:r>
          </w:p>
        </w:tc>
        <w:tc>
          <w:tcPr>
            <w:tcW w:w="283" w:type="dxa"/>
          </w:tcPr>
          <w:p w:rsidR="00D744D7" w:rsidRPr="00C87C66" w:rsidRDefault="00D744D7" w:rsidP="00C87C66">
            <w:pPr>
              <w:jc w:val="center"/>
              <w:rPr>
                <w:rFonts w:cs="Times New Roman"/>
                <w:b/>
                <w:bCs/>
                <w:sz w:val="34"/>
                <w:szCs w:val="34"/>
              </w:rPr>
            </w:pPr>
          </w:p>
        </w:tc>
        <w:tc>
          <w:tcPr>
            <w:tcW w:w="6625" w:type="dxa"/>
          </w:tcPr>
          <w:p w:rsidR="00D744D7" w:rsidRPr="00C87C66" w:rsidRDefault="00D744D7" w:rsidP="00530A75">
            <w:pPr>
              <w:rPr>
                <w:rFonts w:cs="Times New Roman"/>
                <w:color w:val="0000FF"/>
              </w:rPr>
            </w:pPr>
            <w:r w:rsidRPr="00C87C66">
              <w:t>MA Fashion Styling; MA Fashion Promotion: MA Fashion Accessories Design; MA Textile, Fashion and Surface Design; MA Design and Visualisation; MA Design Management; MA Luxury Brand Management; MA Fashion Retail Management</w:t>
            </w:r>
          </w:p>
        </w:tc>
      </w:tr>
      <w:tr w:rsidR="00D744D7" w:rsidRPr="00C87C66">
        <w:tc>
          <w:tcPr>
            <w:tcW w:w="2802" w:type="dxa"/>
          </w:tcPr>
          <w:p w:rsidR="00D744D7" w:rsidRPr="00C87C66" w:rsidRDefault="00D744D7" w:rsidP="00C87C66">
            <w:pPr>
              <w:jc w:val="center"/>
              <w:rPr>
                <w:rFonts w:cs="Times New Roman"/>
                <w:b/>
                <w:bCs/>
                <w:u w:val="single"/>
              </w:rPr>
            </w:pPr>
            <w:r w:rsidRPr="00C87C66">
              <w:rPr>
                <w:rFonts w:cs="宋体" w:hint="eastAsia"/>
                <w:b/>
                <w:bCs/>
                <w:u w:val="single"/>
              </w:rPr>
              <w:t>平面设计</w:t>
            </w:r>
          </w:p>
        </w:tc>
        <w:tc>
          <w:tcPr>
            <w:tcW w:w="283" w:type="dxa"/>
          </w:tcPr>
          <w:p w:rsidR="00D744D7" w:rsidRPr="00C87C66" w:rsidRDefault="00D744D7" w:rsidP="00C87C66">
            <w:pPr>
              <w:jc w:val="center"/>
              <w:rPr>
                <w:rFonts w:cs="Times New Roman"/>
                <w:b/>
                <w:bCs/>
                <w:sz w:val="34"/>
                <w:szCs w:val="34"/>
              </w:rPr>
            </w:pPr>
          </w:p>
        </w:tc>
        <w:tc>
          <w:tcPr>
            <w:tcW w:w="6625" w:type="dxa"/>
          </w:tcPr>
          <w:p w:rsidR="00D744D7" w:rsidRPr="00C87C66" w:rsidRDefault="00D744D7" w:rsidP="00530A75">
            <w:pPr>
              <w:rPr>
                <w:rFonts w:cs="Times New Roman"/>
                <w:color w:val="0000FF"/>
              </w:rPr>
            </w:pPr>
            <w:r w:rsidRPr="00C87C66">
              <w:t>MA Visual Communication  (</w:t>
            </w:r>
            <w:r w:rsidRPr="00C87C66">
              <w:rPr>
                <w:rFonts w:cs="宋体" w:hint="eastAsia"/>
              </w:rPr>
              <w:t>有不同专业方向可供选择，请查考官网</w:t>
            </w:r>
            <w:r w:rsidRPr="00C87C66">
              <w:t>); MA Design Management; MA Luxury Brand Management</w:t>
            </w:r>
          </w:p>
        </w:tc>
      </w:tr>
      <w:tr w:rsidR="00D744D7" w:rsidRPr="00C87C66">
        <w:tc>
          <w:tcPr>
            <w:tcW w:w="2802" w:type="dxa"/>
          </w:tcPr>
          <w:p w:rsidR="00D744D7" w:rsidRPr="00C87C66" w:rsidRDefault="00D744D7" w:rsidP="00C87C66">
            <w:pPr>
              <w:jc w:val="center"/>
              <w:rPr>
                <w:rFonts w:cs="Times New Roman"/>
                <w:b/>
                <w:bCs/>
                <w:u w:val="single"/>
              </w:rPr>
            </w:pPr>
            <w:r w:rsidRPr="00C87C66">
              <w:rPr>
                <w:rFonts w:cs="宋体" w:hint="eastAsia"/>
                <w:b/>
                <w:bCs/>
                <w:u w:val="single"/>
              </w:rPr>
              <w:t>动画创作与多媒体</w:t>
            </w:r>
          </w:p>
        </w:tc>
        <w:tc>
          <w:tcPr>
            <w:tcW w:w="283" w:type="dxa"/>
          </w:tcPr>
          <w:p w:rsidR="00D744D7" w:rsidRPr="00C87C66" w:rsidRDefault="00D744D7" w:rsidP="00C87C66">
            <w:pPr>
              <w:jc w:val="center"/>
              <w:rPr>
                <w:rFonts w:cs="Times New Roman"/>
                <w:b/>
                <w:bCs/>
                <w:sz w:val="34"/>
                <w:szCs w:val="34"/>
              </w:rPr>
            </w:pPr>
          </w:p>
        </w:tc>
        <w:tc>
          <w:tcPr>
            <w:tcW w:w="6625" w:type="dxa"/>
          </w:tcPr>
          <w:p w:rsidR="00D744D7" w:rsidRPr="00C87C66" w:rsidRDefault="00D744D7" w:rsidP="00D02E18">
            <w:pPr>
              <w:rPr>
                <w:rFonts w:cs="Times New Roman"/>
                <w:color w:val="0000FF"/>
              </w:rPr>
            </w:pPr>
            <w:r w:rsidRPr="00C87C66">
              <w:t xml:space="preserve">MA Visual Communication </w:t>
            </w:r>
            <w:r w:rsidRPr="00C87C66">
              <w:rPr>
                <w:rFonts w:cs="宋体" w:hint="eastAsia"/>
              </w:rPr>
              <w:t>（可选择方向</w:t>
            </w:r>
            <w:r w:rsidRPr="00C87C66">
              <w:t>multimedia design; animation &amp; Moving Image</w:t>
            </w:r>
            <w:r w:rsidRPr="00C87C66">
              <w:rPr>
                <w:rFonts w:cs="宋体" w:hint="eastAsia"/>
              </w:rPr>
              <w:t>）</w:t>
            </w:r>
            <w:r w:rsidRPr="00C87C66">
              <w:t>M</w:t>
            </w:r>
            <w:r>
              <w:t>A</w:t>
            </w:r>
            <w:r w:rsidRPr="00C87C66">
              <w:t xml:space="preserve"> Fashion Media Management; </w:t>
            </w:r>
          </w:p>
        </w:tc>
      </w:tr>
      <w:tr w:rsidR="00D744D7" w:rsidRPr="00C87C66">
        <w:tc>
          <w:tcPr>
            <w:tcW w:w="2802" w:type="dxa"/>
          </w:tcPr>
          <w:p w:rsidR="00D744D7" w:rsidRPr="00C87C66" w:rsidRDefault="00D744D7" w:rsidP="00C87C66">
            <w:pPr>
              <w:jc w:val="center"/>
              <w:rPr>
                <w:rFonts w:cs="Times New Roman"/>
                <w:b/>
                <w:bCs/>
                <w:u w:val="single"/>
              </w:rPr>
            </w:pPr>
            <w:r w:rsidRPr="00C87C66">
              <w:rPr>
                <w:rFonts w:cs="宋体" w:hint="eastAsia"/>
                <w:b/>
                <w:bCs/>
                <w:u w:val="single"/>
              </w:rPr>
              <w:t>设计史论</w:t>
            </w:r>
          </w:p>
        </w:tc>
        <w:tc>
          <w:tcPr>
            <w:tcW w:w="283" w:type="dxa"/>
          </w:tcPr>
          <w:p w:rsidR="00D744D7" w:rsidRPr="00C87C66" w:rsidRDefault="00D744D7" w:rsidP="00C87C66">
            <w:pPr>
              <w:jc w:val="center"/>
              <w:rPr>
                <w:rFonts w:cs="Times New Roman"/>
                <w:b/>
                <w:bCs/>
                <w:sz w:val="34"/>
                <w:szCs w:val="34"/>
              </w:rPr>
            </w:pPr>
          </w:p>
        </w:tc>
        <w:tc>
          <w:tcPr>
            <w:tcW w:w="6625" w:type="dxa"/>
          </w:tcPr>
          <w:p w:rsidR="00D744D7" w:rsidRPr="00C87C66" w:rsidRDefault="00D744D7" w:rsidP="00D02E18">
            <w:r w:rsidRPr="00C87C66">
              <w:t>MA Design Innovation Management; MA Contemporary Curatorial Practice; MA History of Art and Design; MA Queer Studies in Arts and Culture; MA Arts and Project Management</w:t>
            </w:r>
          </w:p>
        </w:tc>
      </w:tr>
      <w:tr w:rsidR="00D744D7" w:rsidRPr="00C87C66">
        <w:tc>
          <w:tcPr>
            <w:tcW w:w="9710" w:type="dxa"/>
            <w:gridSpan w:val="3"/>
          </w:tcPr>
          <w:p w:rsidR="00D744D7" w:rsidRPr="00C87C66" w:rsidRDefault="00D744D7" w:rsidP="00C87C66">
            <w:pPr>
              <w:jc w:val="center"/>
              <w:rPr>
                <w:rFonts w:cs="Times New Roman"/>
                <w:color w:val="0000FF"/>
              </w:rPr>
            </w:pPr>
            <w:r w:rsidRPr="00C87C66">
              <w:rPr>
                <w:rFonts w:cs="宋体" w:hint="eastAsia"/>
                <w:b/>
                <w:bCs/>
                <w:sz w:val="34"/>
                <w:szCs w:val="34"/>
              </w:rPr>
              <w:t>博士生项目</w:t>
            </w:r>
          </w:p>
        </w:tc>
      </w:tr>
      <w:tr w:rsidR="00D744D7" w:rsidRPr="00C87C66">
        <w:tc>
          <w:tcPr>
            <w:tcW w:w="2802" w:type="dxa"/>
          </w:tcPr>
          <w:p w:rsidR="00D744D7" w:rsidRPr="00C87C66" w:rsidRDefault="00D744D7" w:rsidP="00C87C66">
            <w:pPr>
              <w:jc w:val="center"/>
              <w:rPr>
                <w:rFonts w:cs="Times New Roman"/>
                <w:b/>
                <w:bCs/>
                <w:sz w:val="34"/>
                <w:szCs w:val="34"/>
              </w:rPr>
            </w:pPr>
            <w:r w:rsidRPr="00C87C66">
              <w:rPr>
                <w:b/>
                <w:bCs/>
                <w:u w:val="single"/>
              </w:rPr>
              <w:t>1+1+1</w:t>
            </w:r>
          </w:p>
        </w:tc>
        <w:tc>
          <w:tcPr>
            <w:tcW w:w="283" w:type="dxa"/>
          </w:tcPr>
          <w:p w:rsidR="00D744D7" w:rsidRPr="00C87C66" w:rsidRDefault="00D744D7" w:rsidP="00C87C66">
            <w:pPr>
              <w:jc w:val="center"/>
              <w:rPr>
                <w:rFonts w:cs="Times New Roman"/>
                <w:b/>
                <w:bCs/>
                <w:sz w:val="34"/>
                <w:szCs w:val="34"/>
              </w:rPr>
            </w:pPr>
          </w:p>
        </w:tc>
        <w:tc>
          <w:tcPr>
            <w:tcW w:w="6625" w:type="dxa"/>
          </w:tcPr>
          <w:p w:rsidR="00D744D7" w:rsidRPr="00C87C66" w:rsidRDefault="00D744D7" w:rsidP="00373A19">
            <w:r w:rsidRPr="00C87C66">
              <w:rPr>
                <w:rFonts w:cs="宋体" w:hint="eastAsia"/>
                <w:color w:val="0000FF"/>
              </w:rPr>
              <w:t>项目介绍：</w:t>
            </w:r>
            <w:r w:rsidRPr="00C87C66">
              <w:rPr>
                <w:rFonts w:cs="宋体" w:hint="eastAsia"/>
              </w:rPr>
              <w:t>研究生毕业生可以申请深圳大学与伯明翰城市大学联合培养博士项目。学生博士第一年级与第三年级将在英国学习，中间第二年级将在国内学习。顺利毕业后可取的伯明翰城市大学博士文凭。</w:t>
            </w:r>
            <w:r w:rsidRPr="00C87C66">
              <w:t xml:space="preserve"> </w:t>
            </w:r>
          </w:p>
          <w:p w:rsidR="00D744D7" w:rsidRPr="00C87C66" w:rsidRDefault="00D744D7" w:rsidP="00373A19">
            <w:pPr>
              <w:rPr>
                <w:rFonts w:cs="Times New Roman"/>
              </w:rPr>
            </w:pPr>
            <w:r w:rsidRPr="00C87C66">
              <w:rPr>
                <w:rFonts w:cs="宋体" w:hint="eastAsia"/>
                <w:color w:val="0000FF"/>
              </w:rPr>
              <w:t>研究方向：</w:t>
            </w:r>
            <w:r w:rsidRPr="00C87C66">
              <w:rPr>
                <w:rFonts w:cs="宋体" w:hint="eastAsia"/>
              </w:rPr>
              <w:t>不限，根据学生研究计划确认</w:t>
            </w:r>
          </w:p>
          <w:p w:rsidR="00D744D7" w:rsidRPr="00C87C66" w:rsidRDefault="00D744D7" w:rsidP="00373A19">
            <w:pPr>
              <w:rPr>
                <w:rFonts w:cs="Times New Roman"/>
                <w:color w:val="0000FF"/>
              </w:rPr>
            </w:pPr>
            <w:r w:rsidRPr="00C87C66">
              <w:rPr>
                <w:rFonts w:cs="宋体" w:hint="eastAsia"/>
                <w:i/>
                <w:iCs/>
                <w:color w:val="0000FF"/>
              </w:rPr>
              <w:t>雅思要求：</w:t>
            </w:r>
            <w:r w:rsidRPr="00C87C66">
              <w:rPr>
                <w:i/>
                <w:iCs/>
                <w:color w:val="000000"/>
              </w:rPr>
              <w:t xml:space="preserve"> 6.5 </w:t>
            </w:r>
            <w:r w:rsidRPr="00C87C66">
              <w:rPr>
                <w:rFonts w:cs="宋体" w:hint="eastAsia"/>
                <w:i/>
                <w:iCs/>
                <w:color w:val="000000"/>
              </w:rPr>
              <w:t>单项不低于</w:t>
            </w:r>
            <w:r w:rsidRPr="00C87C66">
              <w:rPr>
                <w:i/>
                <w:iCs/>
                <w:color w:val="000000"/>
              </w:rPr>
              <w:t>5.5</w:t>
            </w:r>
            <w:r w:rsidRPr="00C87C66">
              <w:rPr>
                <w:rFonts w:cs="宋体" w:hint="eastAsia"/>
                <w:i/>
                <w:iCs/>
                <w:color w:val="000000"/>
              </w:rPr>
              <w:t>；</w:t>
            </w:r>
            <w:r>
              <w:rPr>
                <w:rFonts w:cs="宋体" w:hint="eastAsia"/>
                <w:i/>
                <w:iCs/>
                <w:color w:val="000000"/>
              </w:rPr>
              <w:t>或者</w:t>
            </w:r>
            <w:r w:rsidRPr="00C87C66">
              <w:rPr>
                <w:rFonts w:cs="宋体" w:hint="eastAsia"/>
                <w:i/>
                <w:iCs/>
              </w:rPr>
              <w:t>顺利通过伯明翰城市大学</w:t>
            </w:r>
            <w:r w:rsidRPr="00C87C66">
              <w:rPr>
                <w:i/>
                <w:iCs/>
              </w:rPr>
              <w:t>4</w:t>
            </w:r>
            <w:r w:rsidRPr="00C87C66">
              <w:rPr>
                <w:rFonts w:cs="宋体" w:hint="eastAsia"/>
                <w:i/>
                <w:iCs/>
              </w:rPr>
              <w:t>月份英语测试。</w:t>
            </w:r>
          </w:p>
        </w:tc>
      </w:tr>
    </w:tbl>
    <w:p w:rsidR="00D744D7" w:rsidRDefault="00D744D7">
      <w:pPr>
        <w:rPr>
          <w:rFonts w:cs="Times New Roman"/>
        </w:rPr>
      </w:pPr>
    </w:p>
    <w:p w:rsidR="00D744D7" w:rsidRDefault="00D744D7">
      <w:pPr>
        <w:rPr>
          <w:rFonts w:cs="Times New Roman"/>
        </w:rPr>
      </w:pPr>
    </w:p>
    <w:p w:rsidR="00D744D7" w:rsidRDefault="00D744D7">
      <w:pPr>
        <w:rPr>
          <w:rFonts w:cs="Times New Roman"/>
        </w:rPr>
      </w:pPr>
    </w:p>
    <w:p w:rsidR="00D744D7" w:rsidRDefault="00D744D7">
      <w:r>
        <w:rPr>
          <w:rFonts w:cs="宋体" w:hint="eastAsia"/>
        </w:rPr>
        <w:t>伯明翰城市大学官网：</w:t>
      </w:r>
      <w:hyperlink r:id="rId6" w:history="1">
        <w:r w:rsidRPr="0087653B">
          <w:rPr>
            <w:rStyle w:val="Hyperlink"/>
          </w:rPr>
          <w:t>http://www.bcu.ac.uk</w:t>
        </w:r>
      </w:hyperlink>
      <w:r>
        <w:t xml:space="preserve">  </w:t>
      </w:r>
      <w:r>
        <w:rPr>
          <w:rFonts w:cs="宋体" w:hint="eastAsia"/>
        </w:rPr>
        <w:t>中文</w:t>
      </w:r>
      <w:r>
        <w:t xml:space="preserve"> </w:t>
      </w:r>
      <w:hyperlink r:id="rId7" w:history="1">
        <w:r w:rsidRPr="0087653B">
          <w:rPr>
            <w:rStyle w:val="Hyperlink"/>
          </w:rPr>
          <w:t>www.bcuchina.cn</w:t>
        </w:r>
      </w:hyperlink>
      <w:r>
        <w:t xml:space="preserve"> </w:t>
      </w:r>
    </w:p>
    <w:p w:rsidR="00D744D7" w:rsidRDefault="00D744D7">
      <w:pPr>
        <w:rPr>
          <w:rFonts w:cs="Times New Roman"/>
        </w:rPr>
      </w:pPr>
      <w:r>
        <w:rPr>
          <w:rFonts w:cs="宋体" w:hint="eastAsia"/>
        </w:rPr>
        <w:t>伯明翰艺术设计学院官网：</w:t>
      </w:r>
      <w:hyperlink r:id="rId8" w:history="1">
        <w:r w:rsidRPr="0087653B">
          <w:rPr>
            <w:rStyle w:val="Hyperlink"/>
          </w:rPr>
          <w:t>http://www.bcu.ac.uk/arts-design-and-media</w:t>
        </w:r>
      </w:hyperlink>
    </w:p>
    <w:p w:rsidR="00D744D7" w:rsidRDefault="00D744D7">
      <w:pPr>
        <w:rPr>
          <w:rFonts w:cs="Times New Roman"/>
        </w:rPr>
      </w:pPr>
      <w:r>
        <w:rPr>
          <w:rFonts w:cs="宋体" w:hint="eastAsia"/>
        </w:rPr>
        <w:t>伯明翰城市大学微信：</w:t>
      </w:r>
      <w:r w:rsidRPr="00772E1C">
        <w:rPr>
          <w:color w:val="0000FF"/>
        </w:rPr>
        <w:t xml:space="preserve">BCUOfficial </w:t>
      </w:r>
    </w:p>
    <w:p w:rsidR="00D744D7" w:rsidRDefault="00D744D7">
      <w:pPr>
        <w:rPr>
          <w:rFonts w:cs="Times New Roman"/>
        </w:rPr>
      </w:pPr>
      <w:r>
        <w:rPr>
          <w:rFonts w:cs="宋体" w:hint="eastAsia"/>
        </w:rPr>
        <w:t>伯明翰城市大学中国代表处联系人：</w:t>
      </w:r>
    </w:p>
    <w:p w:rsidR="00D744D7" w:rsidRDefault="00D744D7">
      <w:r>
        <w:rPr>
          <w:rFonts w:cs="宋体" w:hint="eastAsia"/>
        </w:rPr>
        <w:t>喻秋梅老师</w:t>
      </w:r>
      <w:r>
        <w:t xml:space="preserve"> 133-222-75125  </w:t>
      </w:r>
      <w:hyperlink r:id="rId9" w:history="1">
        <w:r w:rsidRPr="0087653B">
          <w:rPr>
            <w:rStyle w:val="Hyperlink"/>
          </w:rPr>
          <w:t>cherylyu.qm@hotmail.com</w:t>
        </w:r>
      </w:hyperlink>
      <w:r>
        <w:t xml:space="preserve"> </w:t>
      </w:r>
    </w:p>
    <w:sectPr w:rsidR="00D744D7" w:rsidSect="00BF5487">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panose1 w:val="00000000000000000000"/>
    <w:charset w:val="50"/>
    <w:family w:val="auto"/>
    <w:notTrueType/>
    <w:pitch w:val="variable"/>
    <w:sig w:usb0="00000001"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99E"/>
    <w:multiLevelType w:val="hybridMultilevel"/>
    <w:tmpl w:val="E08E47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
    <w:nsid w:val="101E7947"/>
    <w:multiLevelType w:val="hybridMultilevel"/>
    <w:tmpl w:val="9D3A691C"/>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
    <w:nsid w:val="10F65E73"/>
    <w:multiLevelType w:val="hybridMultilevel"/>
    <w:tmpl w:val="7C5E831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
    <w:nsid w:val="13317435"/>
    <w:multiLevelType w:val="hybridMultilevel"/>
    <w:tmpl w:val="73D89DF0"/>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
    <w:nsid w:val="303E751B"/>
    <w:multiLevelType w:val="hybridMultilevel"/>
    <w:tmpl w:val="D1482DA0"/>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5">
    <w:nsid w:val="504A60E3"/>
    <w:multiLevelType w:val="hybridMultilevel"/>
    <w:tmpl w:val="69C64DF8"/>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6">
    <w:nsid w:val="58EB7163"/>
    <w:multiLevelType w:val="hybridMultilevel"/>
    <w:tmpl w:val="5B869C96"/>
    <w:lvl w:ilvl="0" w:tplc="4998DBFE">
      <w:start w:val="1"/>
      <w:numFmt w:val="decimal"/>
      <w:lvlText w:val="%1）"/>
      <w:lvlJc w:val="left"/>
      <w:pPr>
        <w:ind w:left="720" w:hanging="72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7">
    <w:nsid w:val="5A5254D2"/>
    <w:multiLevelType w:val="hybridMultilevel"/>
    <w:tmpl w:val="956A6E16"/>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8">
    <w:nsid w:val="5B1F75DF"/>
    <w:multiLevelType w:val="hybridMultilevel"/>
    <w:tmpl w:val="95DCAFA6"/>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9">
    <w:nsid w:val="5F3F33DA"/>
    <w:multiLevelType w:val="hybridMultilevel"/>
    <w:tmpl w:val="E3BEA754"/>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num w:numId="1">
    <w:abstractNumId w:val="6"/>
  </w:num>
  <w:num w:numId="2">
    <w:abstractNumId w:val="3"/>
  </w:num>
  <w:num w:numId="3">
    <w:abstractNumId w:val="2"/>
  </w:num>
  <w:num w:numId="4">
    <w:abstractNumId w:val="7"/>
  </w:num>
  <w:num w:numId="5">
    <w:abstractNumId w:val="8"/>
  </w:num>
  <w:num w:numId="6">
    <w:abstractNumId w:val="9"/>
  </w:num>
  <w:num w:numId="7">
    <w:abstractNumId w:val="1"/>
  </w:num>
  <w:num w:numId="8">
    <w:abstractNumId w:val="0"/>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0CC"/>
    <w:rsid w:val="00002F3C"/>
    <w:rsid w:val="000A3D97"/>
    <w:rsid w:val="000A6363"/>
    <w:rsid w:val="000C1B43"/>
    <w:rsid w:val="0012494D"/>
    <w:rsid w:val="00153FD2"/>
    <w:rsid w:val="00167AB4"/>
    <w:rsid w:val="001703C0"/>
    <w:rsid w:val="00191B2D"/>
    <w:rsid w:val="00197448"/>
    <w:rsid w:val="001B6D91"/>
    <w:rsid w:val="00221F3F"/>
    <w:rsid w:val="00230812"/>
    <w:rsid w:val="00282066"/>
    <w:rsid w:val="002C1BD7"/>
    <w:rsid w:val="002C3072"/>
    <w:rsid w:val="003427C2"/>
    <w:rsid w:val="00347003"/>
    <w:rsid w:val="003638D1"/>
    <w:rsid w:val="00373A19"/>
    <w:rsid w:val="00380D2E"/>
    <w:rsid w:val="00412FFE"/>
    <w:rsid w:val="004557E0"/>
    <w:rsid w:val="00477009"/>
    <w:rsid w:val="0050493A"/>
    <w:rsid w:val="00513974"/>
    <w:rsid w:val="00524C5F"/>
    <w:rsid w:val="00530A75"/>
    <w:rsid w:val="00595DE0"/>
    <w:rsid w:val="005B1CE2"/>
    <w:rsid w:val="005C5B03"/>
    <w:rsid w:val="005F64F9"/>
    <w:rsid w:val="00601E99"/>
    <w:rsid w:val="0066785F"/>
    <w:rsid w:val="00677388"/>
    <w:rsid w:val="006A6CC8"/>
    <w:rsid w:val="006B2061"/>
    <w:rsid w:val="00757576"/>
    <w:rsid w:val="00772E1C"/>
    <w:rsid w:val="007968FF"/>
    <w:rsid w:val="007D7C67"/>
    <w:rsid w:val="00815993"/>
    <w:rsid w:val="0087653B"/>
    <w:rsid w:val="008D0DC4"/>
    <w:rsid w:val="008D1D31"/>
    <w:rsid w:val="008D4818"/>
    <w:rsid w:val="008F32C2"/>
    <w:rsid w:val="00905625"/>
    <w:rsid w:val="0092185B"/>
    <w:rsid w:val="00944F21"/>
    <w:rsid w:val="00951037"/>
    <w:rsid w:val="009A624A"/>
    <w:rsid w:val="009D1D9B"/>
    <w:rsid w:val="009D7673"/>
    <w:rsid w:val="009F6C6C"/>
    <w:rsid w:val="00A317CA"/>
    <w:rsid w:val="00A61F2C"/>
    <w:rsid w:val="00A7645C"/>
    <w:rsid w:val="00AB0223"/>
    <w:rsid w:val="00AB121F"/>
    <w:rsid w:val="00B846B7"/>
    <w:rsid w:val="00BE056B"/>
    <w:rsid w:val="00BF5487"/>
    <w:rsid w:val="00C2388E"/>
    <w:rsid w:val="00C2752E"/>
    <w:rsid w:val="00C87C66"/>
    <w:rsid w:val="00CA33DC"/>
    <w:rsid w:val="00CB0A9B"/>
    <w:rsid w:val="00CD60CC"/>
    <w:rsid w:val="00CE2577"/>
    <w:rsid w:val="00CF50A0"/>
    <w:rsid w:val="00CF6350"/>
    <w:rsid w:val="00D02E18"/>
    <w:rsid w:val="00D40BA1"/>
    <w:rsid w:val="00D6088A"/>
    <w:rsid w:val="00D72009"/>
    <w:rsid w:val="00D744D7"/>
    <w:rsid w:val="00DA6A0B"/>
    <w:rsid w:val="00DB3FD4"/>
    <w:rsid w:val="00DC0694"/>
    <w:rsid w:val="00DC16B9"/>
    <w:rsid w:val="00E04046"/>
    <w:rsid w:val="00E17E94"/>
    <w:rsid w:val="00E3394B"/>
    <w:rsid w:val="00E67B2A"/>
    <w:rsid w:val="00E70C7C"/>
    <w:rsid w:val="00EA336D"/>
    <w:rsid w:val="00F07F90"/>
    <w:rsid w:val="00F23F1E"/>
    <w:rsid w:val="00F361EE"/>
    <w:rsid w:val="00F364ED"/>
    <w:rsid w:val="00F94AF0"/>
    <w:rsid w:val="00F97D3D"/>
    <w:rsid w:val="00FB45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D7"/>
    <w:pPr>
      <w:widowControl w:val="0"/>
      <w:jc w:val="both"/>
    </w:pPr>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D60CC"/>
    <w:rPr>
      <w:rFonts w:cs="Cambr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D1D9B"/>
    <w:pPr>
      <w:ind w:firstLineChars="200" w:firstLine="420"/>
    </w:pPr>
  </w:style>
  <w:style w:type="character" w:styleId="Hyperlink">
    <w:name w:val="Hyperlink"/>
    <w:basedOn w:val="DefaultParagraphFont"/>
    <w:uiPriority w:val="99"/>
    <w:rsid w:val="009D7673"/>
    <w:rPr>
      <w:color w:val="0000FF"/>
      <w:u w:val="single"/>
    </w:rPr>
  </w:style>
  <w:style w:type="paragraph" w:styleId="BalloonText">
    <w:name w:val="Balloon Text"/>
    <w:basedOn w:val="Normal"/>
    <w:link w:val="BalloonTextChar"/>
    <w:uiPriority w:val="99"/>
    <w:semiHidden/>
    <w:rsid w:val="0092185B"/>
    <w:rPr>
      <w:rFonts w:ascii="Heiti SC Light" w:eastAsia="Times New Roman" w:cs="Heiti SC Light"/>
      <w:sz w:val="18"/>
      <w:szCs w:val="18"/>
    </w:rPr>
  </w:style>
  <w:style w:type="character" w:customStyle="1" w:styleId="BalloonTextChar">
    <w:name w:val="Balloon Text Char"/>
    <w:basedOn w:val="DefaultParagraphFont"/>
    <w:link w:val="BalloonText"/>
    <w:uiPriority w:val="99"/>
    <w:semiHidden/>
    <w:locked/>
    <w:rsid w:val="0092185B"/>
    <w:rPr>
      <w:rFonts w:ascii="Heiti SC Light" w:eastAsia="Times New Roman" w:cs="Heiti SC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u.ac.uk/arts-design-and-media" TargetMode="External"/><Relationship Id="rId3" Type="http://schemas.openxmlformats.org/officeDocument/2006/relationships/settings" Target="settings.xml"/><Relationship Id="rId7" Type="http://schemas.openxmlformats.org/officeDocument/2006/relationships/hyperlink" Target="http://www.bcuchina.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u.ac.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rylyu.qm@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3</Pages>
  <Words>366</Words>
  <Characters>2088</Characters>
  <Application>Microsoft Office Outlook</Application>
  <DocSecurity>0</DocSecurity>
  <Lines>0</Lines>
  <Paragraphs>0</Paragraphs>
  <ScaleCrop>false</ScaleCrop>
  <Company>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YuQiumei 公司</dc:creator>
  <cp:keywords/>
  <dc:description/>
  <cp:lastModifiedBy>dell</cp:lastModifiedBy>
  <cp:revision>16</cp:revision>
  <cp:lastPrinted>2014-11-18T07:01:00Z</cp:lastPrinted>
  <dcterms:created xsi:type="dcterms:W3CDTF">2014-11-17T02:56:00Z</dcterms:created>
  <dcterms:modified xsi:type="dcterms:W3CDTF">2014-11-25T07:51:00Z</dcterms:modified>
</cp:coreProperties>
</file>