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5F1" w:rsidRPr="005978D6" w:rsidRDefault="008665F1" w:rsidP="005978D6">
      <w:pPr>
        <w:ind w:firstLineChars="150" w:firstLine="663"/>
        <w:rPr>
          <w:rFonts w:ascii="宋体"/>
          <w:b/>
          <w:sz w:val="44"/>
          <w:szCs w:val="44"/>
        </w:rPr>
      </w:pPr>
      <w:r w:rsidRPr="005978D6">
        <w:rPr>
          <w:rFonts w:ascii="宋体" w:hAnsi="宋体" w:hint="eastAsia"/>
          <w:b/>
          <w:sz w:val="44"/>
          <w:szCs w:val="44"/>
        </w:rPr>
        <w:t>深圳大学学生创新发展基金运行办法</w:t>
      </w:r>
      <w:r w:rsidRPr="005978D6">
        <w:rPr>
          <w:rFonts w:ascii="宋体" w:hAnsi="宋体"/>
          <w:b/>
          <w:sz w:val="44"/>
          <w:szCs w:val="44"/>
        </w:rPr>
        <w:t>(</w:t>
      </w:r>
      <w:r w:rsidRPr="005978D6">
        <w:rPr>
          <w:rFonts w:ascii="宋体" w:hAnsi="宋体" w:hint="eastAsia"/>
          <w:b/>
          <w:sz w:val="44"/>
          <w:szCs w:val="44"/>
        </w:rPr>
        <w:t>试行</w:t>
      </w:r>
      <w:r w:rsidRPr="005978D6">
        <w:rPr>
          <w:rFonts w:ascii="宋体" w:hAnsi="宋体"/>
          <w:b/>
          <w:sz w:val="44"/>
          <w:szCs w:val="44"/>
        </w:rPr>
        <w:t>)</w:t>
      </w:r>
    </w:p>
    <w:p w:rsidR="008665F1" w:rsidRPr="005978D6" w:rsidRDefault="008665F1" w:rsidP="003800C5">
      <w:pPr>
        <w:ind w:firstLineChars="450" w:firstLine="1440"/>
        <w:rPr>
          <w:rFonts w:ascii="宋体"/>
          <w:sz w:val="32"/>
          <w:szCs w:val="32"/>
        </w:rPr>
      </w:pPr>
      <w:r w:rsidRPr="005978D6">
        <w:rPr>
          <w:rFonts w:ascii="宋体" w:hAnsi="宋体"/>
          <w:sz w:val="32"/>
          <w:szCs w:val="32"/>
        </w:rPr>
        <w:t xml:space="preserve">           </w:t>
      </w:r>
    </w:p>
    <w:p w:rsidR="008665F1" w:rsidRPr="005978D6" w:rsidRDefault="008665F1" w:rsidP="008F09D2">
      <w:pPr>
        <w:ind w:firstLineChars="1258" w:firstLine="3536"/>
        <w:rPr>
          <w:rFonts w:ascii="宋体"/>
          <w:b/>
          <w:sz w:val="28"/>
          <w:szCs w:val="28"/>
        </w:rPr>
      </w:pPr>
      <w:r w:rsidRPr="005978D6">
        <w:rPr>
          <w:rFonts w:ascii="宋体" w:hAnsi="宋体" w:hint="eastAsia"/>
          <w:b/>
          <w:sz w:val="28"/>
          <w:szCs w:val="28"/>
        </w:rPr>
        <w:t>第一章</w:t>
      </w:r>
      <w:r w:rsidRPr="005978D6">
        <w:rPr>
          <w:rFonts w:ascii="宋体" w:hAnsi="宋体"/>
          <w:b/>
          <w:sz w:val="28"/>
          <w:szCs w:val="28"/>
        </w:rPr>
        <w:t xml:space="preserve">  </w:t>
      </w:r>
      <w:r w:rsidRPr="005978D6">
        <w:rPr>
          <w:rFonts w:ascii="宋体" w:hAnsi="宋体" w:hint="eastAsia"/>
          <w:b/>
          <w:sz w:val="28"/>
          <w:szCs w:val="28"/>
        </w:rPr>
        <w:t>总</w:t>
      </w:r>
      <w:r w:rsidRPr="005978D6">
        <w:rPr>
          <w:rFonts w:ascii="宋体" w:hAnsi="宋体"/>
          <w:b/>
          <w:sz w:val="28"/>
          <w:szCs w:val="28"/>
        </w:rPr>
        <w:t xml:space="preserve">  </w:t>
      </w:r>
      <w:r w:rsidRPr="005978D6">
        <w:rPr>
          <w:rFonts w:ascii="宋体" w:hAnsi="宋体" w:hint="eastAsia"/>
          <w:b/>
          <w:sz w:val="28"/>
          <w:szCs w:val="28"/>
        </w:rPr>
        <w:t>则</w:t>
      </w:r>
    </w:p>
    <w:p w:rsidR="008665F1" w:rsidRPr="005978D6" w:rsidRDefault="008665F1" w:rsidP="008F09D2">
      <w:pPr>
        <w:rPr>
          <w:rFonts w:ascii="宋体"/>
          <w:sz w:val="28"/>
          <w:szCs w:val="28"/>
        </w:rPr>
      </w:pPr>
      <w:r w:rsidRPr="005978D6">
        <w:rPr>
          <w:rFonts w:ascii="宋体" w:hAnsi="宋体"/>
          <w:b/>
          <w:sz w:val="28"/>
          <w:szCs w:val="28"/>
        </w:rPr>
        <w:t xml:space="preserve">  </w:t>
      </w:r>
      <w:r w:rsidRPr="005978D6">
        <w:rPr>
          <w:rFonts w:ascii="宋体" w:hAnsi="宋体"/>
          <w:sz w:val="28"/>
          <w:szCs w:val="28"/>
        </w:rPr>
        <w:t xml:space="preserve">  </w:t>
      </w:r>
      <w:r w:rsidRPr="005978D6">
        <w:rPr>
          <w:rFonts w:ascii="宋体" w:hAnsi="宋体" w:cs="Arial" w:hint="eastAsia"/>
          <w:b/>
          <w:color w:val="000000"/>
          <w:kern w:val="0"/>
          <w:sz w:val="28"/>
          <w:szCs w:val="28"/>
        </w:rPr>
        <w:t>第一条</w:t>
      </w:r>
      <w:r w:rsidRPr="005978D6">
        <w:rPr>
          <w:rFonts w:ascii="宋体" w:hAnsi="宋体" w:cs="Arial"/>
          <w:color w:val="000000"/>
          <w:kern w:val="0"/>
          <w:sz w:val="28"/>
          <w:szCs w:val="28"/>
        </w:rPr>
        <w:t xml:space="preserve"> </w:t>
      </w:r>
      <w:r w:rsidRPr="005978D6">
        <w:rPr>
          <w:rFonts w:ascii="宋体" w:hAnsi="宋体" w:cs="Arial" w:hint="eastAsia"/>
          <w:color w:val="000000"/>
          <w:kern w:val="0"/>
          <w:sz w:val="28"/>
          <w:szCs w:val="28"/>
        </w:rPr>
        <w:t>为了贯彻</w:t>
      </w:r>
      <w:r w:rsidRPr="005978D6">
        <w:rPr>
          <w:rFonts w:ascii="宋体" w:hAnsi="宋体" w:hint="eastAsia"/>
          <w:sz w:val="28"/>
          <w:szCs w:val="28"/>
        </w:rPr>
        <w:t>“大众创业、万众创新”科技精神，鼓励和引导大学生参与科学研究、技术开发、社会实践等创新活动，培养学生崇尚科学、锐意进取的创新、合作精神，充分利用学校人才、科研平台等资源优势，造就一批创新创业人才，特设立学生创新创业发展基金，并制定本运行办法。</w:t>
      </w:r>
    </w:p>
    <w:p w:rsidR="008665F1" w:rsidRPr="005978D6" w:rsidRDefault="008665F1" w:rsidP="00254B58">
      <w:pPr>
        <w:ind w:firstLineChars="200" w:firstLine="562"/>
        <w:rPr>
          <w:rFonts w:ascii="宋体"/>
          <w:sz w:val="28"/>
          <w:szCs w:val="28"/>
        </w:rPr>
      </w:pPr>
      <w:r w:rsidRPr="005978D6">
        <w:rPr>
          <w:rFonts w:ascii="宋体" w:hAnsi="宋体" w:cs="Arial" w:hint="eastAsia"/>
          <w:b/>
          <w:color w:val="000000"/>
          <w:kern w:val="0"/>
          <w:sz w:val="28"/>
          <w:szCs w:val="28"/>
        </w:rPr>
        <w:t>第二条</w:t>
      </w:r>
      <w:r w:rsidRPr="005978D6">
        <w:rPr>
          <w:rFonts w:ascii="宋体" w:hAnsi="宋体" w:cs="Arial"/>
          <w:color w:val="000000"/>
          <w:kern w:val="0"/>
          <w:sz w:val="28"/>
          <w:szCs w:val="28"/>
        </w:rPr>
        <w:t xml:space="preserve"> </w:t>
      </w:r>
      <w:r w:rsidRPr="005978D6">
        <w:rPr>
          <w:rFonts w:ascii="宋体" w:hAnsi="宋体" w:hint="eastAsia"/>
          <w:sz w:val="28"/>
          <w:szCs w:val="28"/>
        </w:rPr>
        <w:t>本创新发展基金旨在鼓励学生在不影响正常学习的基础上，充分利用课余时间，自己动手，拓展创新思维，将个人创意理念付诸于行动。</w:t>
      </w:r>
    </w:p>
    <w:p w:rsidR="008665F1" w:rsidRPr="005978D6" w:rsidRDefault="008665F1" w:rsidP="00254B58">
      <w:pPr>
        <w:ind w:firstLineChars="200" w:firstLine="562"/>
        <w:rPr>
          <w:rFonts w:ascii="宋体"/>
          <w:sz w:val="28"/>
          <w:szCs w:val="28"/>
        </w:rPr>
      </w:pPr>
      <w:r w:rsidRPr="005978D6">
        <w:rPr>
          <w:rFonts w:ascii="宋体" w:hAnsi="宋体" w:hint="eastAsia"/>
          <w:b/>
          <w:sz w:val="28"/>
          <w:szCs w:val="28"/>
        </w:rPr>
        <w:t>第三条</w:t>
      </w:r>
      <w:r w:rsidRPr="005978D6">
        <w:rPr>
          <w:rFonts w:ascii="宋体" w:hAnsi="宋体"/>
          <w:sz w:val="28"/>
          <w:szCs w:val="28"/>
        </w:rPr>
        <w:t xml:space="preserve"> </w:t>
      </w:r>
      <w:r w:rsidRPr="005978D6">
        <w:rPr>
          <w:rFonts w:ascii="宋体" w:hAnsi="宋体" w:hint="eastAsia"/>
          <w:sz w:val="28"/>
          <w:szCs w:val="28"/>
        </w:rPr>
        <w:t>本创新发展基金主要对学生创意、创新项目及团队进行资助，为创意、创新学生提供资金、指导、活动场所、交流平台。不资助已经成立公司的创业项目。对于已获得校团委“挑战杯”项目、研究生院“自主创新项目”不再重复资助。</w:t>
      </w:r>
    </w:p>
    <w:p w:rsidR="008665F1" w:rsidRPr="005978D6" w:rsidRDefault="008665F1" w:rsidP="00254B58">
      <w:pPr>
        <w:ind w:firstLineChars="200" w:firstLine="562"/>
        <w:rPr>
          <w:rFonts w:ascii="宋体" w:cs="Arial"/>
          <w:color w:val="000000"/>
          <w:kern w:val="0"/>
          <w:sz w:val="28"/>
          <w:szCs w:val="28"/>
        </w:rPr>
      </w:pPr>
      <w:r w:rsidRPr="005978D6">
        <w:rPr>
          <w:rFonts w:ascii="宋体" w:hAnsi="宋体" w:cs="Arial" w:hint="eastAsia"/>
          <w:b/>
          <w:color w:val="000000"/>
          <w:kern w:val="0"/>
          <w:sz w:val="28"/>
          <w:szCs w:val="28"/>
        </w:rPr>
        <w:t>第四条</w:t>
      </w:r>
      <w:r w:rsidRPr="005978D6">
        <w:rPr>
          <w:rFonts w:ascii="宋体" w:hAnsi="宋体" w:cs="Arial"/>
          <w:color w:val="000000"/>
          <w:kern w:val="0"/>
          <w:sz w:val="28"/>
          <w:szCs w:val="28"/>
        </w:rPr>
        <w:t xml:space="preserve"> </w:t>
      </w:r>
      <w:r w:rsidRPr="005978D6">
        <w:rPr>
          <w:rFonts w:ascii="宋体" w:hAnsi="宋体" w:cs="Arial" w:hint="eastAsia"/>
          <w:color w:val="000000"/>
          <w:kern w:val="0"/>
          <w:sz w:val="28"/>
          <w:szCs w:val="28"/>
        </w:rPr>
        <w:t>本创新发展基金由校科技部会同社会科学部、教务部、实验与设备部、研究生院、计财部（以下简称相关部门）按照职责分工共同管理，加强绩效评价及结果运用，实现资金分配的激励和约束。</w:t>
      </w:r>
    </w:p>
    <w:p w:rsidR="008665F1" w:rsidRPr="005978D6" w:rsidRDefault="008665F1" w:rsidP="00254B58">
      <w:pPr>
        <w:ind w:firstLineChars="200" w:firstLine="562"/>
        <w:rPr>
          <w:rFonts w:ascii="宋体" w:cs="Arial"/>
          <w:color w:val="000000"/>
          <w:kern w:val="0"/>
          <w:sz w:val="28"/>
          <w:szCs w:val="28"/>
        </w:rPr>
      </w:pPr>
      <w:r w:rsidRPr="005978D6">
        <w:rPr>
          <w:rFonts w:ascii="宋体" w:hAnsi="宋体" w:cs="Arial" w:hint="eastAsia"/>
          <w:b/>
          <w:color w:val="000000"/>
          <w:kern w:val="0"/>
          <w:sz w:val="28"/>
          <w:szCs w:val="28"/>
        </w:rPr>
        <w:t>第五条</w:t>
      </w:r>
      <w:r w:rsidRPr="005978D6">
        <w:rPr>
          <w:rFonts w:ascii="宋体" w:hAnsi="宋体" w:cs="Arial"/>
          <w:color w:val="000000"/>
          <w:kern w:val="0"/>
          <w:sz w:val="28"/>
          <w:szCs w:val="28"/>
        </w:rPr>
        <w:t xml:space="preserve">  </w:t>
      </w:r>
      <w:r w:rsidRPr="005978D6">
        <w:rPr>
          <w:rFonts w:ascii="宋体" w:hAnsi="宋体" w:cs="Arial" w:hint="eastAsia"/>
          <w:color w:val="000000"/>
          <w:kern w:val="0"/>
          <w:sz w:val="28"/>
          <w:szCs w:val="28"/>
        </w:rPr>
        <w:t>校科技部负责创新发展基金的预算管理，会同其他相关部门制定基金分配方案；计财部负责资金拨付，并对资金的使用和管理情况开展绩效评价和监督检查。</w:t>
      </w:r>
    </w:p>
    <w:p w:rsidR="008665F1" w:rsidRPr="005978D6" w:rsidRDefault="008665F1" w:rsidP="00254B58">
      <w:pPr>
        <w:ind w:firstLineChars="200" w:firstLine="562"/>
        <w:rPr>
          <w:rFonts w:ascii="宋体" w:cs="Arial"/>
          <w:color w:val="000000"/>
          <w:kern w:val="0"/>
          <w:sz w:val="28"/>
          <w:szCs w:val="28"/>
        </w:rPr>
      </w:pPr>
      <w:r w:rsidRPr="005978D6">
        <w:rPr>
          <w:rFonts w:ascii="宋体" w:hAnsi="宋体" w:cs="Arial" w:hint="eastAsia"/>
          <w:b/>
          <w:color w:val="000000"/>
          <w:kern w:val="0"/>
          <w:sz w:val="28"/>
          <w:szCs w:val="28"/>
        </w:rPr>
        <w:t>第六条</w:t>
      </w:r>
      <w:r w:rsidRPr="005978D6">
        <w:rPr>
          <w:rFonts w:ascii="宋体" w:hAnsi="宋体" w:cs="Arial"/>
          <w:color w:val="000000"/>
          <w:kern w:val="0"/>
          <w:sz w:val="28"/>
          <w:szCs w:val="28"/>
        </w:rPr>
        <w:t xml:space="preserve"> </w:t>
      </w:r>
      <w:r w:rsidRPr="005978D6">
        <w:rPr>
          <w:rFonts w:ascii="宋体" w:hAnsi="宋体" w:cs="Arial" w:hint="eastAsia"/>
          <w:color w:val="000000"/>
          <w:kern w:val="0"/>
          <w:sz w:val="28"/>
          <w:szCs w:val="28"/>
        </w:rPr>
        <w:t>本创新发展基金使用和管理遵循“公开透明、突出重点、统筹管理、加强监督”的原则，确保资金使用规范、安全和高效。</w:t>
      </w:r>
    </w:p>
    <w:p w:rsidR="008665F1" w:rsidRPr="005978D6" w:rsidRDefault="008665F1" w:rsidP="00254B58">
      <w:pPr>
        <w:rPr>
          <w:rFonts w:ascii="宋体"/>
          <w:b/>
          <w:sz w:val="28"/>
          <w:szCs w:val="28"/>
        </w:rPr>
      </w:pPr>
      <w:r w:rsidRPr="005978D6">
        <w:rPr>
          <w:rFonts w:ascii="宋体" w:hAnsi="宋体"/>
          <w:sz w:val="28"/>
          <w:szCs w:val="28"/>
        </w:rPr>
        <w:t xml:space="preserve">   </w:t>
      </w:r>
    </w:p>
    <w:p w:rsidR="008665F1" w:rsidRPr="005978D6" w:rsidRDefault="008665F1" w:rsidP="0015116D">
      <w:pPr>
        <w:ind w:firstLineChars="908" w:firstLine="2552"/>
        <w:rPr>
          <w:rFonts w:ascii="宋体"/>
          <w:b/>
          <w:sz w:val="28"/>
          <w:szCs w:val="28"/>
        </w:rPr>
      </w:pPr>
      <w:r w:rsidRPr="005978D6">
        <w:rPr>
          <w:rFonts w:ascii="宋体" w:hAnsi="宋体" w:hint="eastAsia"/>
          <w:b/>
          <w:sz w:val="28"/>
          <w:szCs w:val="28"/>
        </w:rPr>
        <w:t>第二章</w:t>
      </w:r>
      <w:r w:rsidRPr="005978D6">
        <w:rPr>
          <w:rFonts w:ascii="宋体" w:hAnsi="宋体"/>
          <w:b/>
          <w:sz w:val="28"/>
          <w:szCs w:val="28"/>
        </w:rPr>
        <w:t xml:space="preserve"> </w:t>
      </w:r>
      <w:r w:rsidRPr="005978D6">
        <w:rPr>
          <w:rFonts w:ascii="宋体" w:hAnsi="宋体" w:hint="eastAsia"/>
          <w:b/>
          <w:sz w:val="28"/>
          <w:szCs w:val="28"/>
        </w:rPr>
        <w:t>项目类别及资助</w:t>
      </w:r>
    </w:p>
    <w:p w:rsidR="008665F1" w:rsidRPr="005978D6" w:rsidRDefault="008665F1" w:rsidP="00254B58">
      <w:pPr>
        <w:ind w:firstLineChars="217" w:firstLine="610"/>
        <w:rPr>
          <w:rFonts w:ascii="宋体"/>
          <w:sz w:val="28"/>
          <w:szCs w:val="28"/>
        </w:rPr>
      </w:pPr>
      <w:r w:rsidRPr="005978D6">
        <w:rPr>
          <w:rFonts w:ascii="宋体" w:hAnsi="宋体" w:hint="eastAsia"/>
          <w:b/>
          <w:sz w:val="28"/>
          <w:szCs w:val="28"/>
        </w:rPr>
        <w:t>第七条</w:t>
      </w:r>
      <w:r w:rsidRPr="005978D6">
        <w:rPr>
          <w:rFonts w:ascii="宋体" w:hAnsi="宋体"/>
          <w:sz w:val="28"/>
          <w:szCs w:val="28"/>
        </w:rPr>
        <w:t xml:space="preserve"> </w:t>
      </w:r>
      <w:r w:rsidRPr="005978D6">
        <w:rPr>
          <w:rFonts w:ascii="宋体" w:hAnsi="宋体" w:hint="eastAsia"/>
          <w:sz w:val="28"/>
          <w:szCs w:val="28"/>
        </w:rPr>
        <w:t>本创新发展基金资助项目划分为一般项目和重点项目两类。</w:t>
      </w:r>
    </w:p>
    <w:p w:rsidR="008665F1" w:rsidRPr="005978D6" w:rsidRDefault="008665F1" w:rsidP="00D54891">
      <w:pPr>
        <w:ind w:firstLineChars="67" w:firstLine="188"/>
        <w:rPr>
          <w:rFonts w:ascii="宋体"/>
          <w:sz w:val="28"/>
          <w:szCs w:val="28"/>
        </w:rPr>
      </w:pPr>
      <w:r w:rsidRPr="005978D6">
        <w:rPr>
          <w:rFonts w:ascii="宋体" w:hAnsi="宋体" w:hint="eastAsia"/>
          <w:sz w:val="28"/>
          <w:szCs w:val="28"/>
        </w:rPr>
        <w:t>一般项目包括：</w:t>
      </w:r>
    </w:p>
    <w:p w:rsidR="008665F1" w:rsidRPr="005978D6" w:rsidRDefault="008665F1" w:rsidP="00E23B53">
      <w:pPr>
        <w:ind w:firstLineChars="117" w:firstLine="328"/>
        <w:rPr>
          <w:rFonts w:ascii="宋体"/>
          <w:sz w:val="28"/>
          <w:szCs w:val="28"/>
        </w:rPr>
      </w:pPr>
      <w:r w:rsidRPr="005978D6">
        <w:rPr>
          <w:rFonts w:ascii="宋体" w:hAnsi="宋体" w:hint="eastAsia"/>
          <w:sz w:val="28"/>
          <w:szCs w:val="28"/>
        </w:rPr>
        <w:lastRenderedPageBreak/>
        <w:t>（一）基础实验项目。主要面对二、三年级的本科生，不设门槛，鼓励有动手意愿的学生“早进课题、早进实验室”，培养创新精神、科研素质和实践能力。每项资助额度不超过</w:t>
      </w:r>
      <w:r w:rsidR="00094FEA">
        <w:rPr>
          <w:rFonts w:ascii="宋体" w:hAnsi="宋体" w:hint="eastAsia"/>
          <w:sz w:val="28"/>
          <w:szCs w:val="28"/>
        </w:rPr>
        <w:t>0.2万</w:t>
      </w:r>
      <w:r w:rsidRPr="005978D6">
        <w:rPr>
          <w:rFonts w:ascii="宋体" w:hAnsi="宋体" w:hint="eastAsia"/>
          <w:sz w:val="28"/>
          <w:szCs w:val="28"/>
        </w:rPr>
        <w:t>元。项目管理由实验与设备部负责。</w:t>
      </w:r>
    </w:p>
    <w:p w:rsidR="00C24CE2" w:rsidRPr="001E1088" w:rsidRDefault="00C24CE2" w:rsidP="00C24CE2">
      <w:pPr>
        <w:ind w:firstLineChars="117" w:firstLine="328"/>
        <w:rPr>
          <w:rFonts w:ascii="宋体" w:hAnsi="宋体"/>
          <w:sz w:val="28"/>
          <w:szCs w:val="28"/>
        </w:rPr>
      </w:pPr>
      <w:r w:rsidRPr="005978D6">
        <w:rPr>
          <w:rFonts w:ascii="宋体" w:hAnsi="宋体" w:hint="eastAsia"/>
          <w:sz w:val="28"/>
          <w:szCs w:val="28"/>
        </w:rPr>
        <w:t>二）本科创新</w:t>
      </w:r>
      <w:r w:rsidRPr="001E1088">
        <w:rPr>
          <w:rFonts w:ascii="宋体" w:hAnsi="宋体" w:hint="eastAsia"/>
          <w:sz w:val="28"/>
          <w:szCs w:val="28"/>
        </w:rPr>
        <w:t>创业</w:t>
      </w:r>
      <w:r w:rsidRPr="005978D6">
        <w:rPr>
          <w:rFonts w:ascii="宋体" w:hAnsi="宋体" w:hint="eastAsia"/>
          <w:sz w:val="28"/>
          <w:szCs w:val="28"/>
        </w:rPr>
        <w:t>项目</w:t>
      </w:r>
      <w:r w:rsidRPr="001E1088">
        <w:rPr>
          <w:rFonts w:ascii="宋体" w:hAnsi="宋体" w:hint="eastAsia"/>
          <w:sz w:val="28"/>
          <w:szCs w:val="28"/>
        </w:rPr>
        <w:t>（大学生创新创业训练计划项目）。主要面向本科生个人或团队，在导师指导下，自主完成创新性研究、或创业训练和创业实践等活动。每项资助额度不超过</w:t>
      </w:r>
      <w:r w:rsidRPr="001E1088">
        <w:rPr>
          <w:rFonts w:ascii="宋体" w:hAnsi="宋体"/>
          <w:sz w:val="28"/>
          <w:szCs w:val="28"/>
        </w:rPr>
        <w:t>1</w:t>
      </w:r>
      <w:r w:rsidRPr="001E1088">
        <w:rPr>
          <w:rFonts w:ascii="宋体" w:hAnsi="宋体" w:hint="eastAsia"/>
          <w:sz w:val="28"/>
          <w:szCs w:val="28"/>
        </w:rPr>
        <w:t>万元。项目管理由教务部负责。</w:t>
      </w:r>
    </w:p>
    <w:p w:rsidR="005925AF" w:rsidRPr="001E1088" w:rsidRDefault="008665F1" w:rsidP="005925AF">
      <w:pPr>
        <w:ind w:firstLineChars="117" w:firstLine="328"/>
        <w:rPr>
          <w:rFonts w:ascii="宋体" w:hAnsi="宋体"/>
          <w:sz w:val="28"/>
          <w:szCs w:val="28"/>
        </w:rPr>
      </w:pPr>
      <w:r w:rsidRPr="005978D6">
        <w:rPr>
          <w:rFonts w:ascii="宋体" w:hAnsi="宋体" w:hint="eastAsia"/>
          <w:sz w:val="28"/>
          <w:szCs w:val="28"/>
        </w:rPr>
        <w:t>（三）研究生创新项目。主要面对研究生，鼓励学生开展科学研究，特别是应用技术研发，提高学生研发能力。每项资助额度不超过</w:t>
      </w:r>
      <w:r w:rsidRPr="005978D6">
        <w:rPr>
          <w:rFonts w:ascii="宋体" w:hAnsi="宋体"/>
          <w:sz w:val="28"/>
          <w:szCs w:val="28"/>
        </w:rPr>
        <w:t>1</w:t>
      </w:r>
      <w:r w:rsidR="00094FEA">
        <w:rPr>
          <w:rFonts w:ascii="宋体" w:hAnsi="宋体" w:hint="eastAsia"/>
          <w:sz w:val="28"/>
          <w:szCs w:val="28"/>
        </w:rPr>
        <w:t>万</w:t>
      </w:r>
      <w:r w:rsidRPr="005978D6">
        <w:rPr>
          <w:rFonts w:ascii="宋体" w:hAnsi="宋体" w:hint="eastAsia"/>
          <w:sz w:val="28"/>
          <w:szCs w:val="28"/>
        </w:rPr>
        <w:t>元。</w:t>
      </w:r>
      <w:r w:rsidR="005925AF" w:rsidRPr="001E1088">
        <w:rPr>
          <w:rFonts w:ascii="宋体" w:hAnsi="宋体" w:hint="eastAsia"/>
          <w:sz w:val="28"/>
          <w:szCs w:val="28"/>
        </w:rPr>
        <w:t>项目管理由</w:t>
      </w:r>
      <w:r w:rsidR="005925AF">
        <w:rPr>
          <w:rFonts w:ascii="宋体" w:hAnsi="宋体" w:hint="eastAsia"/>
          <w:sz w:val="28"/>
          <w:szCs w:val="28"/>
        </w:rPr>
        <w:t>研究生院</w:t>
      </w:r>
      <w:r w:rsidR="005925AF" w:rsidRPr="001E1088">
        <w:rPr>
          <w:rFonts w:ascii="宋体" w:hAnsi="宋体" w:hint="eastAsia"/>
          <w:sz w:val="28"/>
          <w:szCs w:val="28"/>
        </w:rPr>
        <w:t>负责。</w:t>
      </w:r>
    </w:p>
    <w:p w:rsidR="005925AF" w:rsidRPr="001E1088" w:rsidRDefault="008665F1" w:rsidP="005925AF">
      <w:pPr>
        <w:ind w:firstLineChars="117" w:firstLine="328"/>
        <w:rPr>
          <w:rFonts w:ascii="宋体" w:hAnsi="宋体"/>
          <w:sz w:val="28"/>
          <w:szCs w:val="28"/>
        </w:rPr>
      </w:pPr>
      <w:r w:rsidRPr="005978D6">
        <w:rPr>
          <w:rFonts w:ascii="宋体" w:hAnsi="宋体" w:hint="eastAsia"/>
          <w:sz w:val="28"/>
          <w:szCs w:val="28"/>
        </w:rPr>
        <w:t>重点项目旨在鼓励学生跨专业、跨学院组建交叉学科创意创新团队，进行符合市场需求的应用技术研究、创新设计研究，为科研成果转化提供良好空间。每项资助额度不超过</w:t>
      </w:r>
      <w:r w:rsidR="00094FEA">
        <w:rPr>
          <w:rFonts w:ascii="宋体" w:hAnsi="宋体" w:hint="eastAsia"/>
          <w:sz w:val="28"/>
          <w:szCs w:val="28"/>
        </w:rPr>
        <w:t>2</w:t>
      </w:r>
      <w:r w:rsidRPr="005978D6">
        <w:rPr>
          <w:rFonts w:ascii="宋体" w:hAnsi="宋体" w:hint="eastAsia"/>
          <w:sz w:val="28"/>
          <w:szCs w:val="28"/>
        </w:rPr>
        <w:t>万元。</w:t>
      </w:r>
      <w:r w:rsidR="005925AF" w:rsidRPr="001E1088">
        <w:rPr>
          <w:rFonts w:ascii="宋体" w:hAnsi="宋体" w:hint="eastAsia"/>
          <w:sz w:val="28"/>
          <w:szCs w:val="28"/>
        </w:rPr>
        <w:t>项目管理</w:t>
      </w:r>
      <w:r w:rsidR="005925AF">
        <w:rPr>
          <w:rFonts w:ascii="宋体" w:hAnsi="宋体" w:hint="eastAsia"/>
          <w:sz w:val="28"/>
          <w:szCs w:val="28"/>
        </w:rPr>
        <w:t>根据人文社科及自然科学划分，主要</w:t>
      </w:r>
      <w:r w:rsidR="005925AF" w:rsidRPr="001E1088">
        <w:rPr>
          <w:rFonts w:ascii="宋体" w:hAnsi="宋体" w:hint="eastAsia"/>
          <w:sz w:val="28"/>
          <w:szCs w:val="28"/>
        </w:rPr>
        <w:t>由</w:t>
      </w:r>
      <w:r w:rsidR="005925AF">
        <w:rPr>
          <w:rFonts w:ascii="宋体" w:hAnsi="宋体" w:hint="eastAsia"/>
          <w:sz w:val="28"/>
          <w:szCs w:val="28"/>
        </w:rPr>
        <w:t>社会科学部及科学技术部分别</w:t>
      </w:r>
      <w:r w:rsidR="005925AF" w:rsidRPr="001E1088">
        <w:rPr>
          <w:rFonts w:ascii="宋体" w:hAnsi="宋体" w:hint="eastAsia"/>
          <w:sz w:val="28"/>
          <w:szCs w:val="28"/>
        </w:rPr>
        <w:t>负责。</w:t>
      </w:r>
    </w:p>
    <w:p w:rsidR="008665F1" w:rsidRPr="005978D6" w:rsidRDefault="008665F1" w:rsidP="009512A7">
      <w:pPr>
        <w:widowControl/>
        <w:ind w:firstLineChars="199" w:firstLine="559"/>
        <w:jc w:val="left"/>
        <w:rPr>
          <w:rFonts w:ascii="宋体" w:cs="宋体"/>
          <w:color w:val="333333"/>
          <w:kern w:val="0"/>
          <w:sz w:val="28"/>
          <w:szCs w:val="28"/>
        </w:rPr>
      </w:pPr>
      <w:r w:rsidRPr="005978D6">
        <w:rPr>
          <w:rFonts w:ascii="宋体" w:hAnsi="宋体" w:cs="宋体" w:hint="eastAsia"/>
          <w:b/>
          <w:color w:val="333333"/>
          <w:kern w:val="0"/>
          <w:sz w:val="28"/>
          <w:szCs w:val="28"/>
        </w:rPr>
        <w:t>第八条</w:t>
      </w:r>
      <w:r w:rsidRPr="005978D6">
        <w:rPr>
          <w:rFonts w:ascii="宋体" w:hAnsi="宋体" w:cs="宋体"/>
          <w:b/>
          <w:color w:val="333333"/>
          <w:kern w:val="0"/>
          <w:sz w:val="28"/>
          <w:szCs w:val="28"/>
        </w:rPr>
        <w:t xml:space="preserve"> </w:t>
      </w:r>
      <w:r w:rsidRPr="005978D6">
        <w:rPr>
          <w:rFonts w:ascii="宋体" w:hAnsi="宋体" w:cs="宋体" w:hint="eastAsia"/>
          <w:color w:val="333333"/>
          <w:kern w:val="0"/>
          <w:sz w:val="28"/>
          <w:szCs w:val="28"/>
        </w:rPr>
        <w:t>学生创新发展基金列入每年的财政预算，根据当年度审批的预算总额和项目申报数量、项目质量，具体确定各类项目的资助额度和立项数量，做到宁缺毋滥。</w:t>
      </w:r>
    </w:p>
    <w:p w:rsidR="008665F1" w:rsidRPr="005978D6" w:rsidRDefault="008665F1" w:rsidP="00E23B53">
      <w:pPr>
        <w:ind w:firstLineChars="167" w:firstLine="468"/>
        <w:rPr>
          <w:rFonts w:ascii="宋体"/>
          <w:sz w:val="28"/>
          <w:szCs w:val="28"/>
        </w:rPr>
      </w:pPr>
    </w:p>
    <w:p w:rsidR="008665F1" w:rsidRPr="005978D6" w:rsidRDefault="008665F1" w:rsidP="009512A7">
      <w:pPr>
        <w:ind w:firstLineChars="1008" w:firstLine="2833"/>
        <w:rPr>
          <w:rFonts w:ascii="宋体"/>
          <w:b/>
          <w:sz w:val="28"/>
          <w:szCs w:val="28"/>
        </w:rPr>
      </w:pPr>
      <w:r w:rsidRPr="005978D6">
        <w:rPr>
          <w:rFonts w:ascii="宋体" w:hAnsi="宋体" w:hint="eastAsia"/>
          <w:b/>
          <w:sz w:val="28"/>
          <w:szCs w:val="28"/>
        </w:rPr>
        <w:t>第三章</w:t>
      </w:r>
      <w:r w:rsidRPr="005978D6">
        <w:rPr>
          <w:rFonts w:ascii="宋体" w:hAnsi="宋体"/>
          <w:b/>
          <w:sz w:val="28"/>
          <w:szCs w:val="28"/>
        </w:rPr>
        <w:t xml:space="preserve"> </w:t>
      </w:r>
      <w:r w:rsidRPr="005978D6">
        <w:rPr>
          <w:rFonts w:ascii="宋体" w:hAnsi="宋体" w:hint="eastAsia"/>
          <w:b/>
          <w:sz w:val="28"/>
          <w:szCs w:val="28"/>
        </w:rPr>
        <w:t>项目组织与管理</w:t>
      </w:r>
    </w:p>
    <w:p w:rsidR="008665F1" w:rsidRPr="005978D6" w:rsidRDefault="008665F1" w:rsidP="009512A7">
      <w:pPr>
        <w:widowControl/>
        <w:ind w:firstLine="420"/>
        <w:jc w:val="left"/>
        <w:rPr>
          <w:rFonts w:ascii="宋体" w:cs="宋体"/>
          <w:color w:val="333333"/>
          <w:kern w:val="0"/>
          <w:sz w:val="28"/>
          <w:szCs w:val="28"/>
        </w:rPr>
      </w:pPr>
      <w:r w:rsidRPr="005978D6">
        <w:rPr>
          <w:rFonts w:ascii="宋体" w:hAnsi="宋体"/>
          <w:b/>
          <w:sz w:val="28"/>
          <w:szCs w:val="28"/>
        </w:rPr>
        <w:t xml:space="preserve"> </w:t>
      </w:r>
      <w:r w:rsidRPr="005978D6">
        <w:rPr>
          <w:rFonts w:ascii="宋体" w:hAnsi="宋体" w:hint="eastAsia"/>
          <w:b/>
          <w:sz w:val="28"/>
          <w:szCs w:val="28"/>
        </w:rPr>
        <w:t>第九条</w:t>
      </w:r>
      <w:r w:rsidRPr="005978D6">
        <w:rPr>
          <w:rFonts w:ascii="宋体" w:hAnsi="宋体"/>
          <w:b/>
          <w:sz w:val="28"/>
          <w:szCs w:val="28"/>
        </w:rPr>
        <w:t xml:space="preserve"> </w:t>
      </w:r>
      <w:r w:rsidRPr="005978D6">
        <w:rPr>
          <w:rFonts w:ascii="宋体" w:hAnsi="宋体" w:cs="宋体" w:hint="eastAsia"/>
          <w:color w:val="333333"/>
          <w:kern w:val="0"/>
          <w:sz w:val="28"/>
          <w:szCs w:val="28"/>
        </w:rPr>
        <w:t>学校成立学生创新发展基金管理领导小组（下称领导小组）。领导小组由校长担任组长，分管科研、研究生等工作副校长担任副组长，成员由科学技术部、社会科学部、研究生院、教务部、实验与设备部、计划财务部、学生工作部、团委、校友会、图书馆等相关部门负责人组成。全面负责创新活动的组织领导、协调工作；制定及调整创新活动的主要政策措施，审核创新发展基金预算及资助经费分配方案。</w:t>
      </w:r>
    </w:p>
    <w:p w:rsidR="008665F1" w:rsidRPr="005978D6" w:rsidRDefault="008665F1" w:rsidP="009512A7">
      <w:pPr>
        <w:widowControl/>
        <w:ind w:firstLine="420"/>
        <w:jc w:val="left"/>
        <w:rPr>
          <w:rFonts w:ascii="宋体" w:cs="宋体"/>
          <w:color w:val="333333"/>
          <w:kern w:val="0"/>
          <w:sz w:val="28"/>
          <w:szCs w:val="28"/>
        </w:rPr>
      </w:pPr>
      <w:r w:rsidRPr="005978D6">
        <w:rPr>
          <w:rFonts w:ascii="宋体" w:hAnsi="宋体" w:cs="宋体" w:hint="eastAsia"/>
          <w:b/>
          <w:color w:val="333333"/>
          <w:kern w:val="0"/>
          <w:sz w:val="28"/>
          <w:szCs w:val="28"/>
        </w:rPr>
        <w:lastRenderedPageBreak/>
        <w:t>第十条</w:t>
      </w:r>
      <w:r w:rsidRPr="005978D6">
        <w:rPr>
          <w:rFonts w:ascii="宋体" w:hAnsi="宋体" w:cs="宋体"/>
          <w:color w:val="333333"/>
          <w:kern w:val="0"/>
          <w:sz w:val="28"/>
          <w:szCs w:val="28"/>
        </w:rPr>
        <w:t xml:space="preserve">  </w:t>
      </w:r>
      <w:r w:rsidR="001E1088" w:rsidRPr="005978D6">
        <w:rPr>
          <w:rFonts w:ascii="宋体" w:hAnsi="宋体" w:cs="宋体" w:hint="eastAsia"/>
          <w:color w:val="333333"/>
          <w:kern w:val="0"/>
          <w:sz w:val="28"/>
          <w:szCs w:val="28"/>
        </w:rPr>
        <w:t>一般项目中的基础实验项目由实验与设备部负责申报、评审、考核及结项管理；本科创新</w:t>
      </w:r>
      <w:r w:rsidR="001E1088" w:rsidRPr="001E1088">
        <w:rPr>
          <w:rFonts w:ascii="宋体" w:hAnsi="宋体" w:cs="宋体" w:hint="eastAsia"/>
          <w:color w:val="333333"/>
          <w:kern w:val="0"/>
          <w:sz w:val="28"/>
          <w:szCs w:val="28"/>
        </w:rPr>
        <w:t>创业</w:t>
      </w:r>
      <w:r w:rsidR="001E1088" w:rsidRPr="005978D6">
        <w:rPr>
          <w:rFonts w:ascii="宋体" w:hAnsi="宋体" w:cs="宋体" w:hint="eastAsia"/>
          <w:color w:val="333333"/>
          <w:kern w:val="0"/>
          <w:sz w:val="28"/>
          <w:szCs w:val="28"/>
        </w:rPr>
        <w:t>项目</w:t>
      </w:r>
      <w:r w:rsidR="001E1088" w:rsidRPr="001E1088">
        <w:rPr>
          <w:rFonts w:ascii="宋体" w:hAnsi="宋体" w:cs="宋体" w:hint="eastAsia"/>
          <w:color w:val="333333"/>
          <w:kern w:val="0"/>
          <w:sz w:val="28"/>
          <w:szCs w:val="28"/>
        </w:rPr>
        <w:t>（大学生创新创业训练计划项目）</w:t>
      </w:r>
      <w:r w:rsidR="001E1088" w:rsidRPr="005978D6">
        <w:rPr>
          <w:rFonts w:ascii="宋体" w:hAnsi="宋体" w:cs="宋体" w:hint="eastAsia"/>
          <w:color w:val="333333"/>
          <w:kern w:val="0"/>
          <w:sz w:val="28"/>
          <w:szCs w:val="28"/>
        </w:rPr>
        <w:t>由教务部负责申报、评审、考核及结项管理；研究生创新项目由研究生院负责申报、评审、考核及结项管理；重点项目由科学技术部及社会科学部</w:t>
      </w:r>
      <w:r w:rsidR="005925AF">
        <w:rPr>
          <w:rFonts w:ascii="宋体" w:hAnsi="宋体" w:cs="宋体" w:hint="eastAsia"/>
          <w:color w:val="333333"/>
          <w:kern w:val="0"/>
          <w:sz w:val="28"/>
          <w:szCs w:val="28"/>
        </w:rPr>
        <w:t>分别</w:t>
      </w:r>
      <w:r w:rsidR="001E1088" w:rsidRPr="005978D6">
        <w:rPr>
          <w:rFonts w:ascii="宋体" w:hAnsi="宋体" w:cs="宋体" w:hint="eastAsia"/>
          <w:color w:val="333333"/>
          <w:kern w:val="0"/>
          <w:sz w:val="28"/>
          <w:szCs w:val="28"/>
        </w:rPr>
        <w:t>负责申报、评审、考核及结项管理。</w:t>
      </w:r>
    </w:p>
    <w:p w:rsidR="008665F1" w:rsidRPr="005978D6" w:rsidRDefault="008665F1" w:rsidP="004F5DB4">
      <w:pPr>
        <w:widowControl/>
        <w:ind w:firstLineChars="199" w:firstLine="559"/>
        <w:jc w:val="left"/>
        <w:rPr>
          <w:rFonts w:ascii="宋体" w:cs="宋体"/>
          <w:color w:val="333333"/>
          <w:kern w:val="0"/>
          <w:sz w:val="28"/>
          <w:szCs w:val="28"/>
        </w:rPr>
      </w:pPr>
      <w:r w:rsidRPr="005978D6">
        <w:rPr>
          <w:rFonts w:ascii="宋体" w:hAnsi="宋体" w:hint="eastAsia"/>
          <w:b/>
          <w:sz w:val="28"/>
          <w:szCs w:val="28"/>
        </w:rPr>
        <w:t>第十三条</w:t>
      </w:r>
      <w:r w:rsidRPr="005978D6">
        <w:rPr>
          <w:rFonts w:ascii="宋体" w:hAnsi="宋体"/>
          <w:b/>
          <w:sz w:val="28"/>
          <w:szCs w:val="28"/>
        </w:rPr>
        <w:t xml:space="preserve"> </w:t>
      </w:r>
      <w:r w:rsidRPr="005978D6">
        <w:rPr>
          <w:rFonts w:ascii="宋体" w:hAnsi="宋体" w:hint="eastAsia"/>
          <w:sz w:val="28"/>
          <w:szCs w:val="28"/>
        </w:rPr>
        <w:t>项目</w:t>
      </w:r>
      <w:r w:rsidRPr="005978D6">
        <w:rPr>
          <w:rFonts w:ascii="宋体" w:hAnsi="宋体" w:cs="宋体" w:hint="eastAsia"/>
          <w:color w:val="333333"/>
          <w:kern w:val="0"/>
          <w:sz w:val="28"/>
          <w:szCs w:val="28"/>
        </w:rPr>
        <w:t>申请条件及要求</w:t>
      </w:r>
    </w:p>
    <w:p w:rsidR="008665F1" w:rsidRPr="005978D6" w:rsidRDefault="008665F1" w:rsidP="00805B21">
      <w:pPr>
        <w:widowControl/>
        <w:ind w:firstLine="420"/>
        <w:jc w:val="left"/>
        <w:rPr>
          <w:rFonts w:ascii="宋体" w:cs="宋体"/>
          <w:color w:val="333333"/>
          <w:kern w:val="0"/>
          <w:sz w:val="28"/>
          <w:szCs w:val="28"/>
        </w:rPr>
      </w:pPr>
      <w:r w:rsidRPr="005978D6">
        <w:rPr>
          <w:rFonts w:ascii="宋体" w:hAnsi="宋体" w:cs="宋体" w:hint="eastAsia"/>
          <w:color w:val="333333"/>
          <w:kern w:val="0"/>
          <w:sz w:val="28"/>
          <w:szCs w:val="28"/>
        </w:rPr>
        <w:t>一、凡我校全日制二年级及以上的在校学生</w:t>
      </w:r>
      <w:r w:rsidR="0030494D" w:rsidRPr="0030494D">
        <w:rPr>
          <w:rFonts w:ascii="宋体" w:hAnsi="宋体" w:cs="宋体" w:hint="eastAsia"/>
          <w:color w:val="333333"/>
          <w:kern w:val="0"/>
          <w:sz w:val="28"/>
          <w:szCs w:val="28"/>
        </w:rPr>
        <w:t>（当年毕业学生需指定至少一名低年级学生为第二负责人）</w:t>
      </w:r>
      <w:r w:rsidR="0030494D" w:rsidRPr="005978D6">
        <w:rPr>
          <w:rFonts w:ascii="宋体" w:hAnsi="宋体" w:cs="宋体" w:hint="eastAsia"/>
          <w:color w:val="333333"/>
          <w:kern w:val="0"/>
          <w:sz w:val="28"/>
          <w:szCs w:val="28"/>
        </w:rPr>
        <w:t>均</w:t>
      </w:r>
      <w:r w:rsidRPr="005978D6">
        <w:rPr>
          <w:rFonts w:ascii="宋体" w:hAnsi="宋体" w:cs="宋体" w:hint="eastAsia"/>
          <w:color w:val="333333"/>
          <w:kern w:val="0"/>
          <w:sz w:val="28"/>
          <w:szCs w:val="28"/>
        </w:rPr>
        <w:t>可申请基金资助。</w:t>
      </w:r>
    </w:p>
    <w:p w:rsidR="008665F1" w:rsidRPr="005978D6" w:rsidRDefault="008665F1" w:rsidP="00805B21">
      <w:pPr>
        <w:widowControl/>
        <w:ind w:firstLine="420"/>
        <w:jc w:val="left"/>
        <w:rPr>
          <w:rFonts w:ascii="宋体" w:cs="宋体"/>
          <w:color w:val="333333"/>
          <w:kern w:val="0"/>
          <w:sz w:val="28"/>
          <w:szCs w:val="28"/>
        </w:rPr>
      </w:pPr>
      <w:r w:rsidRPr="005978D6">
        <w:rPr>
          <w:rFonts w:ascii="宋体" w:hAnsi="宋体" w:cs="宋体" w:hint="eastAsia"/>
          <w:color w:val="333333"/>
          <w:kern w:val="0"/>
          <w:sz w:val="28"/>
          <w:szCs w:val="28"/>
        </w:rPr>
        <w:t>二、</w:t>
      </w:r>
      <w:r w:rsidR="0030494D" w:rsidRPr="0030494D">
        <w:rPr>
          <w:rFonts w:ascii="宋体" w:hAnsi="宋体" w:cs="宋体" w:hint="eastAsia"/>
          <w:color w:val="333333"/>
          <w:kern w:val="0"/>
          <w:sz w:val="28"/>
          <w:szCs w:val="28"/>
        </w:rPr>
        <w:t>申请资助的项目一年内完成。</w:t>
      </w:r>
    </w:p>
    <w:p w:rsidR="008665F1" w:rsidRPr="005978D6" w:rsidRDefault="008665F1" w:rsidP="00805B21">
      <w:pPr>
        <w:widowControl/>
        <w:ind w:firstLine="420"/>
        <w:jc w:val="left"/>
        <w:rPr>
          <w:rFonts w:ascii="宋体" w:cs="宋体"/>
          <w:color w:val="333333"/>
          <w:kern w:val="0"/>
          <w:sz w:val="28"/>
          <w:szCs w:val="28"/>
        </w:rPr>
      </w:pPr>
      <w:r w:rsidRPr="005978D6">
        <w:rPr>
          <w:rFonts w:ascii="宋体" w:hAnsi="宋体" w:cs="宋体" w:hint="eastAsia"/>
          <w:color w:val="333333"/>
          <w:kern w:val="0"/>
          <w:sz w:val="28"/>
          <w:szCs w:val="28"/>
        </w:rPr>
        <w:t>三、申请项目可以是个人单项，也可以是团队项目。申请人应是项目负责人，每人只能申请一个项目，且不能参与本基金资助的其他项目申报。</w:t>
      </w:r>
    </w:p>
    <w:p w:rsidR="008665F1" w:rsidRPr="005978D6" w:rsidRDefault="008665F1" w:rsidP="00805B21">
      <w:pPr>
        <w:widowControl/>
        <w:ind w:firstLine="420"/>
        <w:jc w:val="left"/>
        <w:rPr>
          <w:rFonts w:ascii="宋体" w:cs="宋体"/>
          <w:color w:val="333333"/>
          <w:kern w:val="0"/>
          <w:sz w:val="28"/>
          <w:szCs w:val="28"/>
        </w:rPr>
      </w:pPr>
      <w:r w:rsidRPr="005978D6">
        <w:rPr>
          <w:rFonts w:ascii="宋体" w:hAnsi="宋体" w:cs="宋体" w:hint="eastAsia"/>
          <w:color w:val="333333"/>
          <w:kern w:val="0"/>
          <w:sz w:val="28"/>
          <w:szCs w:val="28"/>
        </w:rPr>
        <w:t>四、按时完成一般项目的项目负责人在项目结题后可申请下一年度的重点项目，也可申请非相同研究内容的一般项目。未完成在研项目的人员不得再次申请新的基金项目。</w:t>
      </w:r>
    </w:p>
    <w:p w:rsidR="008665F1" w:rsidRPr="005978D6" w:rsidRDefault="008665F1" w:rsidP="004F5DB4">
      <w:pPr>
        <w:widowControl/>
        <w:ind w:firstLineChars="200" w:firstLine="562"/>
        <w:jc w:val="left"/>
        <w:rPr>
          <w:rFonts w:ascii="宋体" w:cs="宋体"/>
          <w:color w:val="333333"/>
          <w:kern w:val="0"/>
          <w:sz w:val="28"/>
          <w:szCs w:val="28"/>
        </w:rPr>
      </w:pPr>
      <w:r w:rsidRPr="005978D6">
        <w:rPr>
          <w:rFonts w:ascii="宋体" w:hAnsi="宋体" w:cs="宋体" w:hint="eastAsia"/>
          <w:b/>
          <w:color w:val="333333"/>
          <w:kern w:val="0"/>
          <w:sz w:val="28"/>
          <w:szCs w:val="28"/>
        </w:rPr>
        <w:t>第十四条</w:t>
      </w:r>
      <w:r w:rsidRPr="005978D6">
        <w:rPr>
          <w:rFonts w:ascii="宋体" w:hAnsi="宋体" w:cs="宋体"/>
          <w:b/>
          <w:color w:val="333333"/>
          <w:kern w:val="0"/>
          <w:sz w:val="28"/>
          <w:szCs w:val="28"/>
        </w:rPr>
        <w:t xml:space="preserve"> </w:t>
      </w:r>
      <w:r w:rsidRPr="005978D6">
        <w:rPr>
          <w:rFonts w:ascii="宋体" w:hAnsi="宋体" w:cs="宋体" w:hint="eastAsia"/>
          <w:color w:val="333333"/>
          <w:kern w:val="0"/>
          <w:sz w:val="28"/>
          <w:szCs w:val="28"/>
        </w:rPr>
        <w:t>项目申报及评审时间：每年计划申报一次。由各类项目负责部门联合发出申报通知。特殊情况可随时申报。</w:t>
      </w:r>
    </w:p>
    <w:p w:rsidR="008665F1" w:rsidRPr="005978D6" w:rsidRDefault="008665F1" w:rsidP="00805B21">
      <w:pPr>
        <w:widowControl/>
        <w:ind w:firstLine="420"/>
        <w:jc w:val="left"/>
        <w:rPr>
          <w:rFonts w:ascii="宋体" w:cs="宋体"/>
          <w:color w:val="333333"/>
          <w:kern w:val="0"/>
          <w:sz w:val="28"/>
          <w:szCs w:val="28"/>
        </w:rPr>
      </w:pPr>
      <w:r w:rsidRPr="005978D6">
        <w:rPr>
          <w:rFonts w:ascii="宋体" w:cs="宋体"/>
          <w:color w:val="333333"/>
          <w:kern w:val="0"/>
          <w:sz w:val="28"/>
          <w:szCs w:val="28"/>
        </w:rPr>
        <w:t> </w:t>
      </w:r>
      <w:r w:rsidRPr="005978D6">
        <w:rPr>
          <w:rFonts w:ascii="宋体" w:hAnsi="宋体" w:cs="宋体" w:hint="eastAsia"/>
          <w:b/>
          <w:color w:val="333333"/>
          <w:kern w:val="0"/>
          <w:sz w:val="28"/>
          <w:szCs w:val="28"/>
        </w:rPr>
        <w:t>第十五条</w:t>
      </w:r>
      <w:r w:rsidRPr="005978D6">
        <w:rPr>
          <w:rFonts w:ascii="宋体" w:hAnsi="宋体" w:cs="宋体"/>
          <w:b/>
          <w:color w:val="333333"/>
          <w:kern w:val="0"/>
          <w:sz w:val="28"/>
          <w:szCs w:val="28"/>
        </w:rPr>
        <w:t xml:space="preserve"> </w:t>
      </w:r>
      <w:r w:rsidRPr="005978D6">
        <w:rPr>
          <w:rFonts w:ascii="宋体" w:hAnsi="宋体" w:cs="宋体" w:hint="eastAsia"/>
          <w:color w:val="333333"/>
          <w:kern w:val="0"/>
          <w:sz w:val="28"/>
          <w:szCs w:val="28"/>
        </w:rPr>
        <w:t>学校批准立项后，项目负责人应按规定的时间启动研究工作，确保项目按期完成。项目启动时间以公布项目立项时间算起，</w:t>
      </w:r>
      <w:r w:rsidR="001E1088">
        <w:rPr>
          <w:rFonts w:ascii="宋体" w:hAnsi="宋体" w:cs="宋体" w:hint="eastAsia"/>
          <w:color w:val="333333"/>
          <w:kern w:val="0"/>
          <w:sz w:val="28"/>
          <w:szCs w:val="28"/>
        </w:rPr>
        <w:t>项目研究时间预计在一年内完成</w:t>
      </w:r>
      <w:r w:rsidRPr="005978D6">
        <w:rPr>
          <w:rFonts w:ascii="宋体" w:hAnsi="宋体" w:cs="宋体" w:hint="eastAsia"/>
          <w:color w:val="333333"/>
          <w:kern w:val="0"/>
          <w:sz w:val="28"/>
          <w:szCs w:val="28"/>
        </w:rPr>
        <w:t>。</w:t>
      </w:r>
    </w:p>
    <w:p w:rsidR="008665F1" w:rsidRPr="005978D6" w:rsidRDefault="008665F1" w:rsidP="00C610DF">
      <w:pPr>
        <w:widowControl/>
        <w:ind w:firstLineChars="199" w:firstLine="559"/>
        <w:jc w:val="left"/>
        <w:rPr>
          <w:rFonts w:ascii="宋体" w:cs="宋体"/>
          <w:color w:val="333333"/>
          <w:kern w:val="0"/>
          <w:sz w:val="28"/>
          <w:szCs w:val="28"/>
        </w:rPr>
      </w:pPr>
      <w:r w:rsidRPr="005978D6">
        <w:rPr>
          <w:rFonts w:ascii="宋体" w:hAnsi="宋体" w:cs="宋体" w:hint="eastAsia"/>
          <w:b/>
          <w:color w:val="333333"/>
          <w:kern w:val="0"/>
          <w:sz w:val="28"/>
          <w:szCs w:val="28"/>
        </w:rPr>
        <w:t>第十六条</w:t>
      </w:r>
      <w:r w:rsidRPr="005978D6">
        <w:rPr>
          <w:rFonts w:ascii="宋体" w:hAnsi="宋体" w:cs="宋体"/>
          <w:color w:val="333333"/>
          <w:kern w:val="0"/>
          <w:sz w:val="28"/>
          <w:szCs w:val="28"/>
        </w:rPr>
        <w:t xml:space="preserve"> </w:t>
      </w:r>
      <w:r w:rsidRPr="005978D6">
        <w:rPr>
          <w:rFonts w:ascii="宋体" w:hAnsi="宋体" w:cs="宋体" w:hint="eastAsia"/>
          <w:color w:val="333333"/>
          <w:kern w:val="0"/>
          <w:sz w:val="28"/>
          <w:szCs w:val="28"/>
        </w:rPr>
        <w:t>项目负责人一般不能代理和更换，如遇特殊情况（如毕业、出国、病休等）须提出书面申请经学院和项目相关部门同意后方可更换。</w:t>
      </w:r>
    </w:p>
    <w:p w:rsidR="008665F1" w:rsidRPr="005978D6" w:rsidRDefault="008665F1" w:rsidP="00D7302E">
      <w:pPr>
        <w:widowControl/>
        <w:ind w:firstLineChars="200" w:firstLine="562"/>
        <w:jc w:val="left"/>
        <w:rPr>
          <w:rFonts w:ascii="宋体" w:cs="宋体"/>
          <w:color w:val="333333"/>
          <w:kern w:val="0"/>
          <w:sz w:val="28"/>
          <w:szCs w:val="28"/>
        </w:rPr>
      </w:pPr>
      <w:r w:rsidRPr="005978D6">
        <w:rPr>
          <w:rFonts w:ascii="宋体" w:hAnsi="宋体" w:cs="宋体" w:hint="eastAsia"/>
          <w:b/>
          <w:color w:val="333333"/>
          <w:kern w:val="0"/>
          <w:sz w:val="28"/>
          <w:szCs w:val="28"/>
        </w:rPr>
        <w:t>第十七条</w:t>
      </w:r>
      <w:r w:rsidRPr="005978D6">
        <w:rPr>
          <w:rFonts w:ascii="宋体" w:hAnsi="宋体" w:cs="宋体"/>
          <w:color w:val="333333"/>
          <w:kern w:val="0"/>
          <w:sz w:val="28"/>
          <w:szCs w:val="28"/>
        </w:rPr>
        <w:t xml:space="preserve"> </w:t>
      </w:r>
      <w:r w:rsidRPr="005978D6">
        <w:rPr>
          <w:rFonts w:ascii="宋体" w:hAnsi="宋体" w:cs="宋体" w:hint="eastAsia"/>
          <w:color w:val="333333"/>
          <w:kern w:val="0"/>
          <w:sz w:val="28"/>
          <w:szCs w:val="28"/>
        </w:rPr>
        <w:t>项目遇特殊情况（如负责人毕业、出国、病休等）中断，负责人所在学院应及时报项目相关部门说明原因，并上交已购资料、材料等。</w:t>
      </w:r>
    </w:p>
    <w:p w:rsidR="008665F1" w:rsidRPr="005978D6" w:rsidRDefault="008665F1" w:rsidP="006C17A2">
      <w:pPr>
        <w:widowControl/>
        <w:ind w:firstLineChars="200" w:firstLine="562"/>
        <w:jc w:val="left"/>
        <w:rPr>
          <w:rFonts w:ascii="宋体"/>
          <w:color w:val="333333"/>
          <w:sz w:val="14"/>
          <w:szCs w:val="14"/>
        </w:rPr>
      </w:pPr>
      <w:r w:rsidRPr="005978D6">
        <w:rPr>
          <w:rFonts w:ascii="宋体" w:hAnsi="宋体" w:cs="宋体" w:hint="eastAsia"/>
          <w:b/>
          <w:color w:val="333333"/>
          <w:kern w:val="0"/>
          <w:sz w:val="28"/>
          <w:szCs w:val="28"/>
        </w:rPr>
        <w:lastRenderedPageBreak/>
        <w:t>第十八条</w:t>
      </w:r>
      <w:r w:rsidRPr="005978D6">
        <w:rPr>
          <w:rFonts w:ascii="宋体" w:hAnsi="宋体" w:cs="宋体"/>
          <w:color w:val="333333"/>
          <w:kern w:val="0"/>
          <w:sz w:val="28"/>
          <w:szCs w:val="28"/>
        </w:rPr>
        <w:t xml:space="preserve"> </w:t>
      </w:r>
      <w:r w:rsidRPr="005978D6">
        <w:rPr>
          <w:rFonts w:ascii="宋体" w:hAnsi="宋体" w:cs="宋体" w:hint="eastAsia"/>
          <w:color w:val="333333"/>
          <w:kern w:val="0"/>
          <w:sz w:val="28"/>
          <w:szCs w:val="28"/>
        </w:rPr>
        <w:t>各项目相关部门分别负责各自项目的中期检查工作，中期检查一般在项目实施后第六个月内进行，项目负责人按照要求提交中期进度报告，对于不按时提交中期进度报告或工作无进展的项目收回资助余额。</w:t>
      </w:r>
    </w:p>
    <w:p w:rsidR="008665F1" w:rsidRPr="005978D6" w:rsidRDefault="008665F1" w:rsidP="008D23AA">
      <w:pPr>
        <w:widowControl/>
        <w:ind w:firstLineChars="200" w:firstLine="562"/>
        <w:jc w:val="left"/>
        <w:rPr>
          <w:rFonts w:ascii="宋体" w:cs="宋体"/>
          <w:color w:val="333333"/>
          <w:kern w:val="0"/>
          <w:sz w:val="28"/>
          <w:szCs w:val="28"/>
        </w:rPr>
      </w:pPr>
      <w:r w:rsidRPr="005978D6">
        <w:rPr>
          <w:rFonts w:ascii="宋体" w:hAnsi="宋体" w:cs="宋体" w:hint="eastAsia"/>
          <w:b/>
          <w:color w:val="333333"/>
          <w:kern w:val="0"/>
          <w:sz w:val="28"/>
          <w:szCs w:val="28"/>
        </w:rPr>
        <w:t>第十九条</w:t>
      </w:r>
      <w:r w:rsidRPr="005978D6">
        <w:rPr>
          <w:rFonts w:ascii="宋体" w:hAnsi="宋体" w:cs="宋体"/>
          <w:b/>
          <w:color w:val="333333"/>
          <w:kern w:val="0"/>
          <w:sz w:val="28"/>
          <w:szCs w:val="28"/>
        </w:rPr>
        <w:t xml:space="preserve"> </w:t>
      </w:r>
      <w:r w:rsidRPr="005978D6">
        <w:rPr>
          <w:rFonts w:ascii="宋体" w:hAnsi="宋体" w:cs="宋体" w:hint="eastAsia"/>
          <w:color w:val="333333"/>
          <w:kern w:val="0"/>
          <w:sz w:val="28"/>
          <w:szCs w:val="28"/>
        </w:rPr>
        <w:t>项目完成后，项目负责人应按合同规定时间向相关部门提交《深圳大学学生创新发展基金项目结题报告书》、研究报告、专利或成果实物等资料，由相关管理部门审核，学生创新发展基金领导小组终审确认。</w:t>
      </w:r>
    </w:p>
    <w:p w:rsidR="008665F1" w:rsidRPr="005978D6" w:rsidRDefault="008665F1" w:rsidP="00D54891">
      <w:pPr>
        <w:ind w:firstLineChars="67" w:firstLine="188"/>
        <w:rPr>
          <w:rFonts w:ascii="宋体"/>
          <w:sz w:val="28"/>
          <w:szCs w:val="28"/>
        </w:rPr>
      </w:pPr>
      <w:r w:rsidRPr="005978D6">
        <w:rPr>
          <w:rFonts w:ascii="宋体" w:hAnsi="宋体"/>
          <w:sz w:val="28"/>
          <w:szCs w:val="28"/>
        </w:rPr>
        <w:t xml:space="preserve">   </w:t>
      </w:r>
      <w:r w:rsidRPr="005978D6">
        <w:rPr>
          <w:rFonts w:ascii="宋体" w:hAnsi="宋体" w:hint="eastAsia"/>
          <w:b/>
          <w:sz w:val="28"/>
          <w:szCs w:val="28"/>
        </w:rPr>
        <w:t>第二十条</w:t>
      </w:r>
      <w:r w:rsidRPr="005978D6">
        <w:rPr>
          <w:rFonts w:ascii="宋体" w:hAnsi="宋体"/>
          <w:sz w:val="28"/>
          <w:szCs w:val="28"/>
        </w:rPr>
        <w:t xml:space="preserve"> </w:t>
      </w:r>
      <w:r w:rsidRPr="005978D6">
        <w:rPr>
          <w:rFonts w:ascii="宋体" w:hAnsi="宋体" w:hint="eastAsia"/>
          <w:sz w:val="28"/>
          <w:szCs w:val="28"/>
        </w:rPr>
        <w:t>项目结项后，对于有产业化前景的项目，由学生发展基金领导小组推荐到大学生创业园或校外其他孵化基地孵化。</w:t>
      </w:r>
    </w:p>
    <w:p w:rsidR="008665F1" w:rsidRPr="005978D6" w:rsidRDefault="008665F1" w:rsidP="00D54891">
      <w:pPr>
        <w:ind w:firstLineChars="67" w:firstLine="188"/>
        <w:rPr>
          <w:rFonts w:ascii="宋体"/>
          <w:b/>
          <w:sz w:val="28"/>
          <w:szCs w:val="28"/>
        </w:rPr>
      </w:pPr>
      <w:r w:rsidRPr="005978D6">
        <w:rPr>
          <w:rFonts w:ascii="宋体" w:hAnsi="宋体"/>
          <w:b/>
          <w:sz w:val="28"/>
          <w:szCs w:val="28"/>
        </w:rPr>
        <w:t xml:space="preserve">            </w:t>
      </w:r>
    </w:p>
    <w:p w:rsidR="008665F1" w:rsidRPr="005978D6" w:rsidRDefault="008665F1" w:rsidP="008D23AA">
      <w:pPr>
        <w:ind w:firstLineChars="758" w:firstLine="2131"/>
        <w:rPr>
          <w:rFonts w:ascii="宋体"/>
          <w:b/>
          <w:sz w:val="28"/>
          <w:szCs w:val="28"/>
        </w:rPr>
      </w:pPr>
      <w:r w:rsidRPr="005978D6">
        <w:rPr>
          <w:rFonts w:ascii="宋体" w:hAnsi="宋体"/>
          <w:b/>
          <w:sz w:val="28"/>
          <w:szCs w:val="28"/>
        </w:rPr>
        <w:t xml:space="preserve"> </w:t>
      </w:r>
      <w:r w:rsidRPr="005978D6">
        <w:rPr>
          <w:rFonts w:ascii="宋体" w:hAnsi="宋体" w:hint="eastAsia"/>
          <w:b/>
          <w:sz w:val="28"/>
          <w:szCs w:val="28"/>
        </w:rPr>
        <w:t>第四章</w:t>
      </w:r>
      <w:r w:rsidRPr="005978D6">
        <w:rPr>
          <w:rFonts w:ascii="宋体" w:hAnsi="宋体"/>
          <w:b/>
          <w:sz w:val="28"/>
          <w:szCs w:val="28"/>
        </w:rPr>
        <w:t xml:space="preserve"> </w:t>
      </w:r>
      <w:r w:rsidRPr="005978D6">
        <w:rPr>
          <w:rFonts w:ascii="宋体" w:hAnsi="宋体" w:hint="eastAsia"/>
          <w:b/>
          <w:sz w:val="28"/>
          <w:szCs w:val="28"/>
        </w:rPr>
        <w:t>项目经费使用及监管</w:t>
      </w:r>
    </w:p>
    <w:p w:rsidR="008665F1" w:rsidRPr="005978D6" w:rsidRDefault="008665F1" w:rsidP="0098701C">
      <w:pPr>
        <w:ind w:firstLineChars="67" w:firstLine="188"/>
        <w:rPr>
          <w:rFonts w:ascii="宋体" w:cs="宋体"/>
          <w:color w:val="333333"/>
          <w:kern w:val="0"/>
          <w:sz w:val="28"/>
          <w:szCs w:val="28"/>
        </w:rPr>
      </w:pPr>
      <w:r w:rsidRPr="005978D6">
        <w:rPr>
          <w:rFonts w:ascii="宋体" w:hAnsi="宋体"/>
          <w:b/>
          <w:sz w:val="28"/>
          <w:szCs w:val="28"/>
        </w:rPr>
        <w:t xml:space="preserve">  </w:t>
      </w:r>
      <w:r w:rsidRPr="005978D6">
        <w:rPr>
          <w:rFonts w:ascii="宋体" w:hAnsi="宋体" w:cs="宋体" w:hint="eastAsia"/>
          <w:b/>
          <w:color w:val="333333"/>
          <w:kern w:val="0"/>
          <w:sz w:val="28"/>
          <w:szCs w:val="28"/>
        </w:rPr>
        <w:t>第二十一条</w:t>
      </w:r>
      <w:r w:rsidRPr="005978D6">
        <w:rPr>
          <w:rFonts w:ascii="宋体" w:hAnsi="宋体" w:cs="宋体"/>
          <w:color w:val="333333"/>
          <w:kern w:val="0"/>
          <w:sz w:val="28"/>
          <w:szCs w:val="28"/>
        </w:rPr>
        <w:t xml:space="preserve"> </w:t>
      </w:r>
      <w:r w:rsidRPr="005978D6">
        <w:rPr>
          <w:rFonts w:ascii="宋体" w:hAnsi="宋体" w:cs="宋体" w:hint="eastAsia"/>
          <w:color w:val="333333"/>
          <w:kern w:val="0"/>
          <w:sz w:val="28"/>
          <w:szCs w:val="28"/>
        </w:rPr>
        <w:t>项目经费实行专款专用，主要用于与项目相关的资料费、数据采集费、差旅费、会议费、出版</w:t>
      </w:r>
      <w:r w:rsidRPr="005978D6">
        <w:rPr>
          <w:rFonts w:ascii="宋体" w:hAnsi="宋体" w:cs="宋体"/>
          <w:color w:val="333333"/>
          <w:kern w:val="0"/>
          <w:sz w:val="28"/>
          <w:szCs w:val="28"/>
        </w:rPr>
        <w:t>/</w:t>
      </w:r>
      <w:r w:rsidRPr="005978D6">
        <w:rPr>
          <w:rFonts w:ascii="宋体" w:hAnsi="宋体" w:cs="宋体" w:hint="eastAsia"/>
          <w:color w:val="333333"/>
          <w:kern w:val="0"/>
          <w:sz w:val="28"/>
          <w:szCs w:val="28"/>
        </w:rPr>
        <w:t>文献</w:t>
      </w:r>
      <w:r w:rsidRPr="005978D6">
        <w:rPr>
          <w:rFonts w:ascii="宋体" w:hAnsi="宋体" w:cs="宋体"/>
          <w:color w:val="333333"/>
          <w:kern w:val="0"/>
          <w:sz w:val="28"/>
          <w:szCs w:val="28"/>
        </w:rPr>
        <w:t>/</w:t>
      </w:r>
      <w:r w:rsidRPr="005978D6">
        <w:rPr>
          <w:rFonts w:ascii="宋体" w:hAnsi="宋体" w:cs="宋体" w:hint="eastAsia"/>
          <w:color w:val="333333"/>
          <w:kern w:val="0"/>
          <w:sz w:val="28"/>
          <w:szCs w:val="28"/>
        </w:rPr>
        <w:t>信息传播</w:t>
      </w:r>
      <w:r w:rsidRPr="005978D6">
        <w:rPr>
          <w:rFonts w:ascii="宋体" w:hAnsi="宋体" w:cs="宋体"/>
          <w:color w:val="333333"/>
          <w:kern w:val="0"/>
          <w:sz w:val="28"/>
          <w:szCs w:val="28"/>
        </w:rPr>
        <w:t>/</w:t>
      </w:r>
      <w:r w:rsidRPr="005978D6">
        <w:rPr>
          <w:rFonts w:ascii="宋体" w:hAnsi="宋体" w:cs="宋体" w:hint="eastAsia"/>
          <w:color w:val="333333"/>
          <w:kern w:val="0"/>
          <w:sz w:val="28"/>
          <w:szCs w:val="28"/>
        </w:rPr>
        <w:t>知识产权事务费、专家咨询费、劳务费等。不得用于招待费、购置生活用品等与研究内容无直接关系的开支。</w:t>
      </w:r>
    </w:p>
    <w:p w:rsidR="008665F1" w:rsidRPr="005978D6" w:rsidRDefault="008665F1" w:rsidP="001A2785">
      <w:pPr>
        <w:widowControl/>
        <w:ind w:firstLineChars="200" w:firstLine="562"/>
        <w:jc w:val="left"/>
        <w:rPr>
          <w:rFonts w:ascii="宋体" w:cs="宋体"/>
          <w:color w:val="333333"/>
          <w:kern w:val="0"/>
          <w:sz w:val="28"/>
          <w:szCs w:val="28"/>
        </w:rPr>
      </w:pPr>
      <w:r w:rsidRPr="005978D6">
        <w:rPr>
          <w:rFonts w:ascii="宋体" w:hAnsi="宋体" w:cs="宋体" w:hint="eastAsia"/>
          <w:b/>
          <w:color w:val="333333"/>
          <w:kern w:val="0"/>
          <w:sz w:val="28"/>
          <w:szCs w:val="28"/>
        </w:rPr>
        <w:t>第二十二条</w:t>
      </w:r>
      <w:r w:rsidRPr="005978D6">
        <w:rPr>
          <w:rFonts w:ascii="宋体" w:hAnsi="宋体" w:cs="宋体"/>
          <w:color w:val="333333"/>
          <w:kern w:val="0"/>
          <w:sz w:val="28"/>
          <w:szCs w:val="28"/>
        </w:rPr>
        <w:t xml:space="preserve"> </w:t>
      </w:r>
      <w:r w:rsidRPr="005978D6">
        <w:rPr>
          <w:rFonts w:ascii="宋体" w:hAnsi="宋体" w:cs="宋体" w:hint="eastAsia"/>
          <w:color w:val="333333"/>
          <w:kern w:val="0"/>
          <w:sz w:val="28"/>
          <w:szCs w:val="28"/>
        </w:rPr>
        <w:t>加强项目经费预算管理，项目申请时，认真编制经费预算，项目立项后，严格执行经费预算。项目经费预算一般不予以调整，确实需要调整，书面上报学生创新发展基金领导小组审批。</w:t>
      </w:r>
    </w:p>
    <w:p w:rsidR="008665F1" w:rsidRPr="005978D6" w:rsidRDefault="008665F1" w:rsidP="00BE5B7C">
      <w:pPr>
        <w:widowControl/>
        <w:ind w:firstLineChars="200" w:firstLine="562"/>
        <w:jc w:val="left"/>
        <w:rPr>
          <w:rFonts w:ascii="宋体" w:cs="宋体"/>
          <w:color w:val="333333"/>
          <w:kern w:val="0"/>
          <w:sz w:val="28"/>
          <w:szCs w:val="28"/>
        </w:rPr>
      </w:pPr>
      <w:r w:rsidRPr="005978D6">
        <w:rPr>
          <w:rFonts w:ascii="宋体" w:hAnsi="宋体" w:cs="宋体" w:hint="eastAsia"/>
          <w:b/>
          <w:color w:val="333333"/>
          <w:kern w:val="0"/>
          <w:sz w:val="28"/>
          <w:szCs w:val="28"/>
        </w:rPr>
        <w:t>第二十三条</w:t>
      </w:r>
      <w:r w:rsidRPr="005978D6">
        <w:rPr>
          <w:rFonts w:ascii="宋体" w:hAnsi="宋体" w:cs="宋体"/>
          <w:color w:val="333333"/>
          <w:kern w:val="0"/>
          <w:sz w:val="28"/>
          <w:szCs w:val="28"/>
        </w:rPr>
        <w:t xml:space="preserve"> </w:t>
      </w:r>
      <w:r w:rsidRPr="005978D6">
        <w:rPr>
          <w:rFonts w:ascii="宋体" w:hAnsi="宋体" w:cs="宋体" w:hint="eastAsia"/>
          <w:color w:val="333333"/>
          <w:kern w:val="0"/>
          <w:sz w:val="28"/>
          <w:szCs w:val="28"/>
        </w:rPr>
        <w:t>项目经费管理参照《深圳大学基本科研业务费专项经费运行办法》执行。</w:t>
      </w:r>
    </w:p>
    <w:p w:rsidR="008665F1" w:rsidRPr="005978D6" w:rsidRDefault="008665F1" w:rsidP="00BE5B7C">
      <w:pPr>
        <w:widowControl/>
        <w:ind w:firstLineChars="200" w:firstLine="562"/>
        <w:jc w:val="left"/>
        <w:rPr>
          <w:rFonts w:ascii="宋体" w:cs="宋体"/>
          <w:color w:val="333333"/>
          <w:kern w:val="0"/>
          <w:sz w:val="28"/>
          <w:szCs w:val="28"/>
        </w:rPr>
      </w:pPr>
      <w:r w:rsidRPr="005978D6">
        <w:rPr>
          <w:rFonts w:ascii="宋体" w:hAnsi="宋体" w:cs="宋体" w:hint="eastAsia"/>
          <w:b/>
          <w:color w:val="333333"/>
          <w:kern w:val="0"/>
          <w:sz w:val="28"/>
          <w:szCs w:val="28"/>
        </w:rPr>
        <w:t>第二十四条</w:t>
      </w:r>
      <w:r w:rsidRPr="005978D6">
        <w:rPr>
          <w:rFonts w:ascii="宋体" w:hAnsi="宋体" w:cs="宋体"/>
          <w:b/>
          <w:color w:val="333333"/>
          <w:kern w:val="0"/>
          <w:sz w:val="28"/>
          <w:szCs w:val="28"/>
        </w:rPr>
        <w:t xml:space="preserve"> </w:t>
      </w:r>
      <w:r w:rsidRPr="005978D6">
        <w:rPr>
          <w:rFonts w:ascii="宋体" w:hAnsi="宋体" w:cs="宋体" w:hint="eastAsia"/>
          <w:color w:val="333333"/>
          <w:kern w:val="0"/>
          <w:sz w:val="28"/>
          <w:szCs w:val="28"/>
        </w:rPr>
        <w:t>相关部门对立项的项目签发经费卡，项目负责人报销时先由校内指导教师审核签字，再按照《学生创新发展基金项目报销须知》凭经费卡到计财部办理报销手续。</w:t>
      </w:r>
    </w:p>
    <w:p w:rsidR="008665F1" w:rsidRPr="005978D6" w:rsidRDefault="008665F1" w:rsidP="00BE5B7C">
      <w:pPr>
        <w:widowControl/>
        <w:ind w:firstLineChars="199" w:firstLine="559"/>
        <w:jc w:val="left"/>
        <w:rPr>
          <w:rFonts w:ascii="宋体" w:cs="宋体"/>
          <w:color w:val="333333"/>
          <w:kern w:val="0"/>
          <w:sz w:val="28"/>
          <w:szCs w:val="28"/>
        </w:rPr>
      </w:pPr>
      <w:r w:rsidRPr="005978D6">
        <w:rPr>
          <w:rFonts w:ascii="宋体" w:hAnsi="宋体" w:cs="宋体" w:hint="eastAsia"/>
          <w:b/>
          <w:color w:val="333333"/>
          <w:kern w:val="0"/>
          <w:sz w:val="28"/>
          <w:szCs w:val="28"/>
        </w:rPr>
        <w:t>第二十五条</w:t>
      </w:r>
      <w:r w:rsidRPr="005978D6">
        <w:rPr>
          <w:rFonts w:ascii="宋体" w:hAnsi="宋体" w:cs="宋体"/>
          <w:color w:val="333333"/>
          <w:kern w:val="0"/>
          <w:sz w:val="28"/>
          <w:szCs w:val="28"/>
        </w:rPr>
        <w:t xml:space="preserve"> </w:t>
      </w:r>
      <w:r w:rsidRPr="005978D6">
        <w:rPr>
          <w:rFonts w:ascii="宋体" w:hAnsi="宋体" w:cs="宋体" w:hint="eastAsia"/>
          <w:color w:val="333333"/>
          <w:kern w:val="0"/>
          <w:sz w:val="28"/>
          <w:szCs w:val="28"/>
        </w:rPr>
        <w:t>对科研态度不端正、不按计划正常进行并将项目经费挪作他用或经费使用不当者，将取消资助，已购器材和剩余经费交回学校；已支出部分，由受资助者负责赔偿，并由学校严肃处理。</w:t>
      </w:r>
    </w:p>
    <w:p w:rsidR="008665F1" w:rsidRPr="005978D6" w:rsidRDefault="008665F1" w:rsidP="00BE5B7C">
      <w:pPr>
        <w:widowControl/>
        <w:ind w:firstLineChars="199" w:firstLine="559"/>
        <w:jc w:val="left"/>
        <w:rPr>
          <w:rFonts w:ascii="宋体" w:cs="宋体"/>
          <w:color w:val="333333"/>
          <w:kern w:val="0"/>
          <w:sz w:val="28"/>
          <w:szCs w:val="28"/>
        </w:rPr>
      </w:pPr>
      <w:r w:rsidRPr="005978D6">
        <w:rPr>
          <w:rFonts w:ascii="宋体" w:hAnsi="宋体" w:cs="宋体" w:hint="eastAsia"/>
          <w:b/>
          <w:color w:val="333333"/>
          <w:kern w:val="0"/>
          <w:sz w:val="28"/>
          <w:szCs w:val="28"/>
        </w:rPr>
        <w:lastRenderedPageBreak/>
        <w:t>第二十六条</w:t>
      </w:r>
      <w:r w:rsidRPr="005978D6">
        <w:rPr>
          <w:rFonts w:ascii="宋体" w:hAnsi="宋体" w:cs="宋体"/>
          <w:b/>
          <w:color w:val="333333"/>
          <w:kern w:val="0"/>
          <w:sz w:val="28"/>
          <w:szCs w:val="28"/>
        </w:rPr>
        <w:t xml:space="preserve"> </w:t>
      </w:r>
      <w:r w:rsidRPr="005978D6">
        <w:rPr>
          <w:rFonts w:ascii="宋体" w:hAnsi="宋体" w:cs="宋体" w:hint="eastAsia"/>
          <w:color w:val="333333"/>
          <w:kern w:val="0"/>
          <w:sz w:val="28"/>
          <w:szCs w:val="28"/>
        </w:rPr>
        <w:t>项目遇特殊情况（如负责人毕业、出国、病休等）中断，由相关部门负责追回剩余研究经费。</w:t>
      </w:r>
    </w:p>
    <w:p w:rsidR="008665F1" w:rsidRPr="001E1088" w:rsidRDefault="008665F1" w:rsidP="009A1D03">
      <w:pPr>
        <w:ind w:firstLineChars="200" w:firstLine="562"/>
        <w:rPr>
          <w:rFonts w:ascii="宋体" w:hAnsi="宋体"/>
          <w:sz w:val="28"/>
          <w:szCs w:val="28"/>
        </w:rPr>
      </w:pPr>
      <w:r w:rsidRPr="005978D6">
        <w:rPr>
          <w:rFonts w:ascii="宋体" w:hAnsi="宋体" w:cs="宋体" w:hint="eastAsia"/>
          <w:b/>
          <w:color w:val="333333"/>
          <w:kern w:val="0"/>
          <w:sz w:val="28"/>
          <w:szCs w:val="28"/>
        </w:rPr>
        <w:t>第二十七条</w:t>
      </w:r>
      <w:r w:rsidR="001E1088">
        <w:rPr>
          <w:rFonts w:ascii="宋体" w:hAnsi="宋体" w:cs="宋体" w:hint="eastAsia"/>
          <w:b/>
          <w:color w:val="333333"/>
          <w:kern w:val="0"/>
          <w:sz w:val="28"/>
          <w:szCs w:val="28"/>
        </w:rPr>
        <w:t xml:space="preserve"> </w:t>
      </w:r>
      <w:r w:rsidR="001E1088" w:rsidRPr="001E1088">
        <w:rPr>
          <w:rFonts w:ascii="宋体" w:hAnsi="宋体" w:hint="eastAsia"/>
          <w:sz w:val="28"/>
          <w:szCs w:val="28"/>
        </w:rPr>
        <w:t>项目配备导师</w:t>
      </w:r>
      <w:r w:rsidR="001E1088" w:rsidRPr="001E1088">
        <w:rPr>
          <w:rFonts w:ascii="宋体" w:hAnsi="宋体"/>
          <w:sz w:val="28"/>
          <w:szCs w:val="28"/>
        </w:rPr>
        <w:t>1</w:t>
      </w:r>
      <w:r w:rsidR="001E1088" w:rsidRPr="001E1088">
        <w:rPr>
          <w:rFonts w:ascii="宋体" w:hAnsi="宋体" w:hint="eastAsia"/>
          <w:sz w:val="28"/>
          <w:szCs w:val="28"/>
        </w:rPr>
        <w:t>名，由具有中级（含）以上职称或博士学位并具有丰富科研经验的教师担任，且每名导师同期最多指导两个立项项目（本科创新创业项目、基础实验项目除外）。</w:t>
      </w:r>
    </w:p>
    <w:p w:rsidR="008665F1" w:rsidRPr="005978D6" w:rsidRDefault="008665F1" w:rsidP="00FF3E34">
      <w:pPr>
        <w:ind w:firstLineChars="167" w:firstLine="469"/>
        <w:rPr>
          <w:rFonts w:ascii="宋体" w:cs="宋体"/>
          <w:b/>
          <w:color w:val="333333"/>
          <w:kern w:val="0"/>
          <w:sz w:val="28"/>
          <w:szCs w:val="28"/>
        </w:rPr>
      </w:pPr>
    </w:p>
    <w:p w:rsidR="008665F1" w:rsidRPr="005978D6" w:rsidRDefault="008665F1" w:rsidP="00FF3E34">
      <w:pPr>
        <w:ind w:firstLineChars="167" w:firstLine="469"/>
        <w:rPr>
          <w:rFonts w:ascii="宋体" w:cs="宋体"/>
          <w:b/>
          <w:color w:val="333333"/>
          <w:kern w:val="0"/>
          <w:sz w:val="28"/>
          <w:szCs w:val="28"/>
        </w:rPr>
      </w:pPr>
      <w:r w:rsidRPr="005978D6">
        <w:rPr>
          <w:rFonts w:ascii="宋体" w:hAnsi="宋体" w:cs="宋体"/>
          <w:b/>
          <w:color w:val="333333"/>
          <w:kern w:val="0"/>
          <w:sz w:val="28"/>
          <w:szCs w:val="28"/>
        </w:rPr>
        <w:t xml:space="preserve">                      </w:t>
      </w:r>
      <w:r w:rsidRPr="005978D6">
        <w:rPr>
          <w:rFonts w:ascii="宋体" w:hAnsi="宋体" w:cs="宋体" w:hint="eastAsia"/>
          <w:b/>
          <w:color w:val="333333"/>
          <w:kern w:val="0"/>
          <w:sz w:val="28"/>
          <w:szCs w:val="28"/>
        </w:rPr>
        <w:t>第五章</w:t>
      </w:r>
      <w:r w:rsidRPr="005978D6">
        <w:rPr>
          <w:rFonts w:ascii="宋体" w:hAnsi="宋体" w:cs="宋体"/>
          <w:b/>
          <w:color w:val="333333"/>
          <w:kern w:val="0"/>
          <w:sz w:val="28"/>
          <w:szCs w:val="28"/>
        </w:rPr>
        <w:t xml:space="preserve">  </w:t>
      </w:r>
      <w:r w:rsidRPr="005978D6">
        <w:rPr>
          <w:rFonts w:ascii="宋体" w:hAnsi="宋体" w:cs="宋体" w:hint="eastAsia"/>
          <w:b/>
          <w:color w:val="333333"/>
          <w:kern w:val="0"/>
          <w:sz w:val="28"/>
          <w:szCs w:val="28"/>
        </w:rPr>
        <w:t>附则</w:t>
      </w:r>
    </w:p>
    <w:p w:rsidR="008665F1" w:rsidRPr="005978D6" w:rsidRDefault="008665F1" w:rsidP="00E145F2">
      <w:pPr>
        <w:widowControl/>
        <w:ind w:firstLineChars="199" w:firstLine="559"/>
        <w:jc w:val="left"/>
        <w:rPr>
          <w:rFonts w:ascii="宋体" w:cs="宋体"/>
          <w:color w:val="333333"/>
          <w:kern w:val="0"/>
          <w:sz w:val="28"/>
          <w:szCs w:val="28"/>
        </w:rPr>
      </w:pPr>
      <w:r w:rsidRPr="005978D6">
        <w:rPr>
          <w:rFonts w:ascii="宋体" w:hAnsi="宋体" w:cs="宋体" w:hint="eastAsia"/>
          <w:b/>
          <w:color w:val="333333"/>
          <w:kern w:val="0"/>
          <w:sz w:val="28"/>
          <w:szCs w:val="28"/>
        </w:rPr>
        <w:t>第二十八条</w:t>
      </w:r>
      <w:r w:rsidRPr="005978D6">
        <w:rPr>
          <w:rFonts w:ascii="宋体" w:hAnsi="宋体" w:cs="宋体"/>
          <w:color w:val="333333"/>
          <w:kern w:val="0"/>
          <w:sz w:val="28"/>
          <w:szCs w:val="28"/>
        </w:rPr>
        <w:t xml:space="preserve"> </w:t>
      </w:r>
      <w:r w:rsidRPr="005978D6">
        <w:rPr>
          <w:rFonts w:ascii="宋体" w:hAnsi="宋体" w:cs="宋体" w:hint="eastAsia"/>
          <w:color w:val="333333"/>
          <w:kern w:val="0"/>
          <w:sz w:val="28"/>
          <w:szCs w:val="28"/>
        </w:rPr>
        <w:t xml:space="preserve">本运行办法由学生创新发展基金领导小组负责解释。　　</w:t>
      </w:r>
    </w:p>
    <w:p w:rsidR="008665F1" w:rsidRPr="005978D6" w:rsidRDefault="008665F1" w:rsidP="00E145F2">
      <w:pPr>
        <w:widowControl/>
        <w:ind w:firstLineChars="200" w:firstLine="562"/>
        <w:jc w:val="left"/>
        <w:rPr>
          <w:rFonts w:ascii="宋体" w:cs="宋体"/>
          <w:color w:val="333333"/>
          <w:kern w:val="0"/>
          <w:sz w:val="28"/>
          <w:szCs w:val="28"/>
        </w:rPr>
      </w:pPr>
      <w:r w:rsidRPr="005978D6">
        <w:rPr>
          <w:rFonts w:ascii="宋体" w:hAnsi="宋体" w:cs="宋体" w:hint="eastAsia"/>
          <w:b/>
          <w:color w:val="333333"/>
          <w:kern w:val="0"/>
          <w:sz w:val="28"/>
          <w:szCs w:val="28"/>
        </w:rPr>
        <w:t>第二十九条</w:t>
      </w:r>
      <w:r w:rsidRPr="005978D6">
        <w:rPr>
          <w:rFonts w:ascii="宋体" w:hAnsi="宋体" w:cs="宋体"/>
          <w:color w:val="333333"/>
          <w:kern w:val="0"/>
          <w:sz w:val="28"/>
          <w:szCs w:val="28"/>
        </w:rPr>
        <w:t xml:space="preserve"> </w:t>
      </w:r>
      <w:r w:rsidRPr="005978D6">
        <w:rPr>
          <w:rFonts w:ascii="宋体" w:hAnsi="宋体" w:cs="宋体" w:hint="eastAsia"/>
          <w:color w:val="333333"/>
          <w:kern w:val="0"/>
          <w:sz w:val="28"/>
          <w:szCs w:val="28"/>
        </w:rPr>
        <w:t>本运行办法自公布之日起试行一年，一年后根据项目执行情况进行修改。</w:t>
      </w:r>
    </w:p>
    <w:p w:rsidR="008665F1" w:rsidRPr="005978D6" w:rsidRDefault="008665F1" w:rsidP="00497737">
      <w:pPr>
        <w:ind w:firstLineChars="67" w:firstLine="188"/>
        <w:rPr>
          <w:rFonts w:ascii="宋体" w:cs="宋体"/>
          <w:color w:val="333333"/>
          <w:kern w:val="0"/>
          <w:sz w:val="28"/>
          <w:szCs w:val="28"/>
        </w:rPr>
      </w:pPr>
      <w:r w:rsidRPr="005978D6">
        <w:rPr>
          <w:rFonts w:ascii="宋体" w:cs="宋体"/>
          <w:color w:val="333333"/>
          <w:kern w:val="0"/>
          <w:sz w:val="28"/>
          <w:szCs w:val="28"/>
        </w:rPr>
        <w:t> </w:t>
      </w:r>
    </w:p>
    <w:p w:rsidR="008665F1" w:rsidRPr="006B08C2" w:rsidRDefault="008665F1" w:rsidP="006B08C2">
      <w:pPr>
        <w:widowControl/>
        <w:shd w:val="clear" w:color="auto" w:fill="FFFFFF"/>
        <w:spacing w:before="100" w:beforeAutospacing="1" w:after="100" w:afterAutospacing="1" w:line="160" w:lineRule="atLeast"/>
        <w:ind w:firstLineChars="300" w:firstLine="840"/>
        <w:jc w:val="left"/>
        <w:rPr>
          <w:rFonts w:ascii="宋体" w:hAnsi="宋体" w:cs="宋体"/>
          <w:color w:val="333333"/>
          <w:kern w:val="0"/>
          <w:sz w:val="28"/>
          <w:szCs w:val="28"/>
        </w:rPr>
      </w:pPr>
      <w:r w:rsidRPr="006B08C2">
        <w:rPr>
          <w:rFonts w:ascii="宋体" w:hAnsi="宋体" w:cs="宋体" w:hint="eastAsia"/>
          <w:color w:val="333333"/>
          <w:kern w:val="0"/>
          <w:sz w:val="28"/>
          <w:szCs w:val="28"/>
        </w:rPr>
        <w:t>教务部</w:t>
      </w:r>
      <w:r w:rsidRPr="006B08C2">
        <w:rPr>
          <w:rFonts w:ascii="宋体" w:hAnsi="宋体" w:cs="宋体"/>
          <w:color w:val="333333"/>
          <w:kern w:val="0"/>
          <w:sz w:val="28"/>
          <w:szCs w:val="28"/>
        </w:rPr>
        <w:t xml:space="preserve">                 </w:t>
      </w:r>
      <w:r w:rsidRPr="006B08C2">
        <w:rPr>
          <w:rFonts w:ascii="宋体" w:hAnsi="宋体" w:cs="宋体" w:hint="eastAsia"/>
          <w:color w:val="333333"/>
          <w:kern w:val="0"/>
          <w:sz w:val="28"/>
          <w:szCs w:val="28"/>
        </w:rPr>
        <w:t>实验与设备部</w:t>
      </w:r>
      <w:r w:rsidRPr="006B08C2">
        <w:rPr>
          <w:rFonts w:ascii="宋体" w:hAnsi="宋体" w:cs="宋体"/>
          <w:color w:val="333333"/>
          <w:kern w:val="0"/>
          <w:sz w:val="28"/>
          <w:szCs w:val="28"/>
        </w:rPr>
        <w:t xml:space="preserve">              </w:t>
      </w:r>
      <w:r w:rsidRPr="006B08C2">
        <w:rPr>
          <w:rFonts w:ascii="宋体" w:hAnsi="宋体" w:cs="宋体" w:hint="eastAsia"/>
          <w:color w:val="333333"/>
          <w:kern w:val="0"/>
          <w:sz w:val="28"/>
          <w:szCs w:val="28"/>
        </w:rPr>
        <w:t>研究生院</w:t>
      </w:r>
    </w:p>
    <w:p w:rsidR="008665F1" w:rsidRPr="006B08C2" w:rsidRDefault="008665F1" w:rsidP="005978D6">
      <w:pPr>
        <w:widowControl/>
        <w:shd w:val="clear" w:color="auto" w:fill="FFFFFF"/>
        <w:spacing w:before="100" w:beforeAutospacing="1" w:after="100" w:afterAutospacing="1" w:line="160" w:lineRule="atLeast"/>
        <w:jc w:val="left"/>
        <w:rPr>
          <w:rFonts w:ascii="宋体" w:hAnsi="宋体" w:cs="宋体"/>
          <w:color w:val="333333"/>
          <w:kern w:val="0"/>
          <w:sz w:val="28"/>
          <w:szCs w:val="28"/>
        </w:rPr>
      </w:pPr>
    </w:p>
    <w:p w:rsidR="008665F1" w:rsidRPr="006B08C2" w:rsidRDefault="008665F1" w:rsidP="006B08C2">
      <w:pPr>
        <w:widowControl/>
        <w:shd w:val="clear" w:color="auto" w:fill="FFFFFF"/>
        <w:spacing w:before="100" w:beforeAutospacing="1" w:after="100" w:afterAutospacing="1" w:line="160" w:lineRule="atLeast"/>
        <w:ind w:firstLineChars="650" w:firstLine="1820"/>
        <w:jc w:val="left"/>
        <w:rPr>
          <w:rFonts w:ascii="宋体" w:hAnsi="宋体" w:cs="宋体"/>
          <w:color w:val="333333"/>
          <w:kern w:val="0"/>
          <w:sz w:val="28"/>
          <w:szCs w:val="28"/>
        </w:rPr>
      </w:pPr>
      <w:r w:rsidRPr="006B08C2">
        <w:rPr>
          <w:rFonts w:ascii="宋体" w:hAnsi="宋体" w:cs="宋体" w:hint="eastAsia"/>
          <w:color w:val="333333"/>
          <w:kern w:val="0"/>
          <w:sz w:val="28"/>
          <w:szCs w:val="28"/>
        </w:rPr>
        <w:t>科学技术部</w:t>
      </w:r>
      <w:r w:rsidRPr="006B08C2">
        <w:rPr>
          <w:rFonts w:ascii="宋体" w:hAnsi="宋体" w:cs="宋体"/>
          <w:color w:val="333333"/>
          <w:kern w:val="0"/>
          <w:sz w:val="28"/>
          <w:szCs w:val="28"/>
        </w:rPr>
        <w:t xml:space="preserve">                    </w:t>
      </w:r>
      <w:r w:rsidRPr="006B08C2">
        <w:rPr>
          <w:rFonts w:ascii="宋体" w:hAnsi="宋体" w:cs="宋体" w:hint="eastAsia"/>
          <w:color w:val="333333"/>
          <w:kern w:val="0"/>
          <w:sz w:val="28"/>
          <w:szCs w:val="28"/>
        </w:rPr>
        <w:t>社会科学部</w:t>
      </w:r>
    </w:p>
    <w:p w:rsidR="008665F1" w:rsidRPr="006B08C2" w:rsidRDefault="008665F1" w:rsidP="006B08C2">
      <w:pPr>
        <w:widowControl/>
        <w:shd w:val="clear" w:color="auto" w:fill="FFFFFF"/>
        <w:spacing w:before="100" w:beforeAutospacing="1" w:after="100" w:afterAutospacing="1" w:line="160" w:lineRule="atLeast"/>
        <w:ind w:firstLineChars="650" w:firstLine="1820"/>
        <w:jc w:val="left"/>
        <w:rPr>
          <w:rFonts w:ascii="宋体" w:hAnsi="宋体" w:cs="宋体"/>
          <w:color w:val="333333"/>
          <w:kern w:val="0"/>
          <w:sz w:val="28"/>
          <w:szCs w:val="28"/>
        </w:rPr>
      </w:pPr>
    </w:p>
    <w:p w:rsidR="008665F1" w:rsidRPr="006B08C2" w:rsidRDefault="008665F1" w:rsidP="006B08C2">
      <w:pPr>
        <w:spacing w:line="160" w:lineRule="atLeast"/>
        <w:ind w:firstLineChars="200" w:firstLine="560"/>
        <w:rPr>
          <w:rFonts w:ascii="宋体" w:hAnsi="宋体" w:cs="宋体"/>
          <w:color w:val="333333"/>
          <w:kern w:val="0"/>
          <w:sz w:val="28"/>
          <w:szCs w:val="28"/>
        </w:rPr>
      </w:pPr>
      <w:r w:rsidRPr="006B08C2">
        <w:rPr>
          <w:rFonts w:ascii="宋体" w:hAnsi="宋体" w:cs="宋体"/>
          <w:color w:val="333333"/>
          <w:kern w:val="0"/>
          <w:sz w:val="28"/>
          <w:szCs w:val="28"/>
        </w:rPr>
        <w:t xml:space="preserve">                                 </w:t>
      </w:r>
      <w:r w:rsidRPr="006B08C2">
        <w:rPr>
          <w:rFonts w:ascii="宋体" w:hAnsi="宋体" w:cs="宋体" w:hint="eastAsia"/>
          <w:color w:val="333333"/>
          <w:kern w:val="0"/>
          <w:sz w:val="28"/>
          <w:szCs w:val="28"/>
        </w:rPr>
        <w:t>二○一五年五月二十七日</w:t>
      </w:r>
    </w:p>
    <w:p w:rsidR="008665F1" w:rsidRPr="006B08C2" w:rsidRDefault="008665F1" w:rsidP="00497737">
      <w:pPr>
        <w:ind w:firstLineChars="67" w:firstLine="188"/>
        <w:rPr>
          <w:rFonts w:ascii="宋体" w:hAnsi="宋体" w:cs="宋体"/>
          <w:color w:val="333333"/>
          <w:kern w:val="0"/>
          <w:sz w:val="28"/>
          <w:szCs w:val="28"/>
        </w:rPr>
      </w:pPr>
    </w:p>
    <w:sectPr w:rsidR="008665F1" w:rsidRPr="006B08C2" w:rsidSect="006B08C2">
      <w:footerReference w:type="even" r:id="rId7"/>
      <w:footerReference w:type="default" r:id="rId8"/>
      <w:pgSz w:w="11906" w:h="16838"/>
      <w:pgMar w:top="737" w:right="1134" w:bottom="1134" w:left="73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18D" w:rsidRDefault="00AC018D" w:rsidP="003800C5">
      <w:r>
        <w:separator/>
      </w:r>
    </w:p>
  </w:endnote>
  <w:endnote w:type="continuationSeparator" w:id="1">
    <w:p w:rsidR="00AC018D" w:rsidRDefault="00AC018D" w:rsidP="00380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F1" w:rsidRDefault="00E23443" w:rsidP="004E2844">
    <w:pPr>
      <w:pStyle w:val="a4"/>
      <w:framePr w:wrap="around" w:vAnchor="text" w:hAnchor="margin" w:xAlign="center" w:y="1"/>
      <w:rPr>
        <w:rStyle w:val="a7"/>
      </w:rPr>
    </w:pPr>
    <w:r>
      <w:rPr>
        <w:rStyle w:val="a7"/>
      </w:rPr>
      <w:fldChar w:fldCharType="begin"/>
    </w:r>
    <w:r w:rsidR="008665F1">
      <w:rPr>
        <w:rStyle w:val="a7"/>
      </w:rPr>
      <w:instrText xml:space="preserve">PAGE  </w:instrText>
    </w:r>
    <w:r>
      <w:rPr>
        <w:rStyle w:val="a7"/>
      </w:rPr>
      <w:fldChar w:fldCharType="end"/>
    </w:r>
  </w:p>
  <w:p w:rsidR="008665F1" w:rsidRDefault="008665F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F1" w:rsidRDefault="00E23443" w:rsidP="004E2844">
    <w:pPr>
      <w:pStyle w:val="a4"/>
      <w:framePr w:wrap="around" w:vAnchor="text" w:hAnchor="margin" w:xAlign="center" w:y="1"/>
      <w:rPr>
        <w:rStyle w:val="a7"/>
      </w:rPr>
    </w:pPr>
    <w:r>
      <w:rPr>
        <w:rStyle w:val="a7"/>
      </w:rPr>
      <w:fldChar w:fldCharType="begin"/>
    </w:r>
    <w:r w:rsidR="008665F1">
      <w:rPr>
        <w:rStyle w:val="a7"/>
      </w:rPr>
      <w:instrText xml:space="preserve">PAGE  </w:instrText>
    </w:r>
    <w:r>
      <w:rPr>
        <w:rStyle w:val="a7"/>
      </w:rPr>
      <w:fldChar w:fldCharType="separate"/>
    </w:r>
    <w:r w:rsidR="00612E05">
      <w:rPr>
        <w:rStyle w:val="a7"/>
        <w:noProof/>
      </w:rPr>
      <w:t>4</w:t>
    </w:r>
    <w:r>
      <w:rPr>
        <w:rStyle w:val="a7"/>
      </w:rPr>
      <w:fldChar w:fldCharType="end"/>
    </w:r>
  </w:p>
  <w:p w:rsidR="008665F1" w:rsidRDefault="008665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18D" w:rsidRDefault="00AC018D" w:rsidP="003800C5">
      <w:r>
        <w:separator/>
      </w:r>
    </w:p>
  </w:footnote>
  <w:footnote w:type="continuationSeparator" w:id="1">
    <w:p w:rsidR="00AC018D" w:rsidRDefault="00AC018D" w:rsidP="00380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E4EB0"/>
    <w:multiLevelType w:val="hybridMultilevel"/>
    <w:tmpl w:val="03EE24BA"/>
    <w:lvl w:ilvl="0" w:tplc="CCF674AE">
      <w:start w:val="1"/>
      <w:numFmt w:val="decimal"/>
      <w:lvlText w:val="%1."/>
      <w:lvlJc w:val="left"/>
      <w:pPr>
        <w:ind w:left="888" w:hanging="420"/>
      </w:pPr>
      <w:rPr>
        <w:rFonts w:cs="Times New Roman" w:hint="eastAsia"/>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0C5"/>
    <w:rsid w:val="00026B95"/>
    <w:rsid w:val="0003632B"/>
    <w:rsid w:val="0004000F"/>
    <w:rsid w:val="00046510"/>
    <w:rsid w:val="00063CCA"/>
    <w:rsid w:val="00066A56"/>
    <w:rsid w:val="00086E6D"/>
    <w:rsid w:val="00094FEA"/>
    <w:rsid w:val="00096D40"/>
    <w:rsid w:val="0009741B"/>
    <w:rsid w:val="000A0A55"/>
    <w:rsid w:val="000C60A2"/>
    <w:rsid w:val="000D4903"/>
    <w:rsid w:val="0015116D"/>
    <w:rsid w:val="00153DAE"/>
    <w:rsid w:val="0017029E"/>
    <w:rsid w:val="00187DA8"/>
    <w:rsid w:val="001A2785"/>
    <w:rsid w:val="001A6697"/>
    <w:rsid w:val="001B4287"/>
    <w:rsid w:val="001B7A5D"/>
    <w:rsid w:val="001C09FB"/>
    <w:rsid w:val="001C2FDE"/>
    <w:rsid w:val="001D0A8F"/>
    <w:rsid w:val="001D3203"/>
    <w:rsid w:val="001E1088"/>
    <w:rsid w:val="002062EB"/>
    <w:rsid w:val="00210843"/>
    <w:rsid w:val="00213ECE"/>
    <w:rsid w:val="00215069"/>
    <w:rsid w:val="002416F1"/>
    <w:rsid w:val="00253FEE"/>
    <w:rsid w:val="00254B58"/>
    <w:rsid w:val="002656D7"/>
    <w:rsid w:val="00287A44"/>
    <w:rsid w:val="002C3D99"/>
    <w:rsid w:val="002E289C"/>
    <w:rsid w:val="002E7CCC"/>
    <w:rsid w:val="002F5AC1"/>
    <w:rsid w:val="003025AF"/>
    <w:rsid w:val="0030494D"/>
    <w:rsid w:val="00322360"/>
    <w:rsid w:val="00333A51"/>
    <w:rsid w:val="00346218"/>
    <w:rsid w:val="00360733"/>
    <w:rsid w:val="003800C5"/>
    <w:rsid w:val="0038415B"/>
    <w:rsid w:val="00390A78"/>
    <w:rsid w:val="003C7066"/>
    <w:rsid w:val="003D1B3D"/>
    <w:rsid w:val="004067B1"/>
    <w:rsid w:val="00430FE9"/>
    <w:rsid w:val="00433579"/>
    <w:rsid w:val="0045010E"/>
    <w:rsid w:val="004526D7"/>
    <w:rsid w:val="004817AF"/>
    <w:rsid w:val="00483703"/>
    <w:rsid w:val="00497737"/>
    <w:rsid w:val="004C3D39"/>
    <w:rsid w:val="004E2844"/>
    <w:rsid w:val="004F5DB4"/>
    <w:rsid w:val="00523F67"/>
    <w:rsid w:val="005322FB"/>
    <w:rsid w:val="00542AFC"/>
    <w:rsid w:val="0054771F"/>
    <w:rsid w:val="00576517"/>
    <w:rsid w:val="00585E67"/>
    <w:rsid w:val="005867F3"/>
    <w:rsid w:val="005925AF"/>
    <w:rsid w:val="005978D6"/>
    <w:rsid w:val="00597E96"/>
    <w:rsid w:val="00612E05"/>
    <w:rsid w:val="0062170D"/>
    <w:rsid w:val="00634ED7"/>
    <w:rsid w:val="00643C7E"/>
    <w:rsid w:val="00655805"/>
    <w:rsid w:val="006563D6"/>
    <w:rsid w:val="00670CAA"/>
    <w:rsid w:val="006A25F7"/>
    <w:rsid w:val="006A5D5B"/>
    <w:rsid w:val="006B08C2"/>
    <w:rsid w:val="006B561A"/>
    <w:rsid w:val="006C17A2"/>
    <w:rsid w:val="006F07F8"/>
    <w:rsid w:val="006F5320"/>
    <w:rsid w:val="00701CEE"/>
    <w:rsid w:val="00705056"/>
    <w:rsid w:val="00707A25"/>
    <w:rsid w:val="00726464"/>
    <w:rsid w:val="00746545"/>
    <w:rsid w:val="00787268"/>
    <w:rsid w:val="007B66A5"/>
    <w:rsid w:val="007E4C9A"/>
    <w:rsid w:val="007F0908"/>
    <w:rsid w:val="00805B21"/>
    <w:rsid w:val="008352B5"/>
    <w:rsid w:val="0084203E"/>
    <w:rsid w:val="00851398"/>
    <w:rsid w:val="008636E9"/>
    <w:rsid w:val="00863AA0"/>
    <w:rsid w:val="00863D5F"/>
    <w:rsid w:val="008665F1"/>
    <w:rsid w:val="008B24CF"/>
    <w:rsid w:val="008B3AC4"/>
    <w:rsid w:val="008D23AA"/>
    <w:rsid w:val="008D74A6"/>
    <w:rsid w:val="008E1D9F"/>
    <w:rsid w:val="008E5F93"/>
    <w:rsid w:val="008F09D2"/>
    <w:rsid w:val="00922E5F"/>
    <w:rsid w:val="009512A7"/>
    <w:rsid w:val="0098701C"/>
    <w:rsid w:val="009A1D03"/>
    <w:rsid w:val="009C30F4"/>
    <w:rsid w:val="009D4513"/>
    <w:rsid w:val="009E1395"/>
    <w:rsid w:val="00A011B8"/>
    <w:rsid w:val="00A16C6B"/>
    <w:rsid w:val="00A3756D"/>
    <w:rsid w:val="00A413A2"/>
    <w:rsid w:val="00A454A3"/>
    <w:rsid w:val="00A67648"/>
    <w:rsid w:val="00A72CEF"/>
    <w:rsid w:val="00A72FBC"/>
    <w:rsid w:val="00A84E50"/>
    <w:rsid w:val="00AC018D"/>
    <w:rsid w:val="00AD68F7"/>
    <w:rsid w:val="00AF1171"/>
    <w:rsid w:val="00B12445"/>
    <w:rsid w:val="00B2528C"/>
    <w:rsid w:val="00B26726"/>
    <w:rsid w:val="00B50CD2"/>
    <w:rsid w:val="00B569DA"/>
    <w:rsid w:val="00B818A8"/>
    <w:rsid w:val="00B8591E"/>
    <w:rsid w:val="00BA5CB1"/>
    <w:rsid w:val="00BB62F4"/>
    <w:rsid w:val="00BC6670"/>
    <w:rsid w:val="00BC784C"/>
    <w:rsid w:val="00BE5B7C"/>
    <w:rsid w:val="00BF5A8B"/>
    <w:rsid w:val="00C00F54"/>
    <w:rsid w:val="00C034BA"/>
    <w:rsid w:val="00C24CE2"/>
    <w:rsid w:val="00C321E7"/>
    <w:rsid w:val="00C610DF"/>
    <w:rsid w:val="00C66722"/>
    <w:rsid w:val="00C941AB"/>
    <w:rsid w:val="00CB06AE"/>
    <w:rsid w:val="00CC137A"/>
    <w:rsid w:val="00CC3605"/>
    <w:rsid w:val="00CD64E4"/>
    <w:rsid w:val="00D027FA"/>
    <w:rsid w:val="00D169B2"/>
    <w:rsid w:val="00D23E18"/>
    <w:rsid w:val="00D375BD"/>
    <w:rsid w:val="00D52017"/>
    <w:rsid w:val="00D54891"/>
    <w:rsid w:val="00D7302E"/>
    <w:rsid w:val="00D82CE5"/>
    <w:rsid w:val="00DB7199"/>
    <w:rsid w:val="00DD53D3"/>
    <w:rsid w:val="00DE58CA"/>
    <w:rsid w:val="00E101B6"/>
    <w:rsid w:val="00E10736"/>
    <w:rsid w:val="00E145F2"/>
    <w:rsid w:val="00E214E9"/>
    <w:rsid w:val="00E23443"/>
    <w:rsid w:val="00E23B53"/>
    <w:rsid w:val="00E260D5"/>
    <w:rsid w:val="00E506D5"/>
    <w:rsid w:val="00E94423"/>
    <w:rsid w:val="00EA6348"/>
    <w:rsid w:val="00EB2406"/>
    <w:rsid w:val="00EB2B83"/>
    <w:rsid w:val="00EC660B"/>
    <w:rsid w:val="00EC7014"/>
    <w:rsid w:val="00EC701B"/>
    <w:rsid w:val="00ED13DD"/>
    <w:rsid w:val="00EE52E6"/>
    <w:rsid w:val="00F364CE"/>
    <w:rsid w:val="00F800EB"/>
    <w:rsid w:val="00F91943"/>
    <w:rsid w:val="00F9233C"/>
    <w:rsid w:val="00F94FC3"/>
    <w:rsid w:val="00FB1815"/>
    <w:rsid w:val="00FF3E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800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800C5"/>
    <w:rPr>
      <w:rFonts w:cs="Times New Roman"/>
      <w:sz w:val="18"/>
      <w:szCs w:val="18"/>
    </w:rPr>
  </w:style>
  <w:style w:type="paragraph" w:styleId="a4">
    <w:name w:val="footer"/>
    <w:basedOn w:val="a"/>
    <w:link w:val="Char0"/>
    <w:uiPriority w:val="99"/>
    <w:semiHidden/>
    <w:rsid w:val="003800C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800C5"/>
    <w:rPr>
      <w:rFonts w:cs="Times New Roman"/>
      <w:sz w:val="18"/>
      <w:szCs w:val="18"/>
    </w:rPr>
  </w:style>
  <w:style w:type="paragraph" w:customStyle="1" w:styleId="Default">
    <w:name w:val="Default"/>
    <w:uiPriority w:val="99"/>
    <w:rsid w:val="00253FEE"/>
    <w:pPr>
      <w:widowControl w:val="0"/>
      <w:autoSpaceDE w:val="0"/>
      <w:autoSpaceDN w:val="0"/>
      <w:adjustRightInd w:val="0"/>
    </w:pPr>
    <w:rPr>
      <w:rFonts w:ascii="Arial Unicode MS" w:eastAsia="Times New Roman" w:cs="Arial Unicode MS"/>
      <w:color w:val="000000"/>
      <w:sz w:val="24"/>
      <w:szCs w:val="24"/>
    </w:rPr>
  </w:style>
  <w:style w:type="paragraph" w:styleId="a5">
    <w:name w:val="List Paragraph"/>
    <w:basedOn w:val="a"/>
    <w:uiPriority w:val="99"/>
    <w:qFormat/>
    <w:rsid w:val="009E1395"/>
    <w:pPr>
      <w:ind w:firstLineChars="200" w:firstLine="420"/>
    </w:pPr>
  </w:style>
  <w:style w:type="paragraph" w:styleId="a6">
    <w:name w:val="Balloon Text"/>
    <w:basedOn w:val="a"/>
    <w:link w:val="Char1"/>
    <w:uiPriority w:val="99"/>
    <w:semiHidden/>
    <w:rsid w:val="007B66A5"/>
    <w:rPr>
      <w:sz w:val="18"/>
      <w:szCs w:val="18"/>
    </w:rPr>
  </w:style>
  <w:style w:type="character" w:customStyle="1" w:styleId="Char1">
    <w:name w:val="批注框文本 Char"/>
    <w:basedOn w:val="a0"/>
    <w:link w:val="a6"/>
    <w:uiPriority w:val="99"/>
    <w:semiHidden/>
    <w:locked/>
    <w:rsid w:val="007B66A5"/>
    <w:rPr>
      <w:rFonts w:cs="Times New Roman"/>
      <w:sz w:val="18"/>
      <w:szCs w:val="18"/>
    </w:rPr>
  </w:style>
  <w:style w:type="paragraph" w:customStyle="1" w:styleId="reader-word-layer">
    <w:name w:val="reader-word-layer"/>
    <w:basedOn w:val="a"/>
    <w:uiPriority w:val="99"/>
    <w:rsid w:val="006C17A2"/>
    <w:pPr>
      <w:widowControl/>
      <w:spacing w:before="100" w:beforeAutospacing="1" w:after="100" w:afterAutospacing="1"/>
      <w:jc w:val="left"/>
    </w:pPr>
    <w:rPr>
      <w:rFonts w:ascii="宋体" w:hAnsi="宋体" w:cs="宋体"/>
      <w:kern w:val="0"/>
      <w:sz w:val="24"/>
      <w:szCs w:val="24"/>
    </w:rPr>
  </w:style>
  <w:style w:type="character" w:styleId="a7">
    <w:name w:val="page number"/>
    <w:basedOn w:val="a0"/>
    <w:uiPriority w:val="99"/>
    <w:rsid w:val="003D1B3D"/>
    <w:rPr>
      <w:rFonts w:cs="Times New Roman"/>
    </w:rPr>
  </w:style>
</w:styles>
</file>

<file path=word/webSettings.xml><?xml version="1.0" encoding="utf-8"?>
<w:webSettings xmlns:r="http://schemas.openxmlformats.org/officeDocument/2006/relationships" xmlns:w="http://schemas.openxmlformats.org/wordprocessingml/2006/main">
  <w:divs>
    <w:div w:id="1671255682">
      <w:marLeft w:val="0"/>
      <w:marRight w:val="0"/>
      <w:marTop w:val="100"/>
      <w:marBottom w:val="100"/>
      <w:divBdr>
        <w:top w:val="none" w:sz="0" w:space="0" w:color="auto"/>
        <w:left w:val="none" w:sz="0" w:space="0" w:color="auto"/>
        <w:bottom w:val="none" w:sz="0" w:space="0" w:color="auto"/>
        <w:right w:val="none" w:sz="0" w:space="0" w:color="auto"/>
      </w:divBdr>
      <w:divsChild>
        <w:div w:id="1671255704">
          <w:marLeft w:val="0"/>
          <w:marRight w:val="0"/>
          <w:marTop w:val="0"/>
          <w:marBottom w:val="0"/>
          <w:divBdr>
            <w:top w:val="none" w:sz="0" w:space="0" w:color="auto"/>
            <w:left w:val="none" w:sz="0" w:space="0" w:color="auto"/>
            <w:bottom w:val="none" w:sz="0" w:space="0" w:color="auto"/>
            <w:right w:val="none" w:sz="0" w:space="0" w:color="auto"/>
          </w:divBdr>
          <w:divsChild>
            <w:div w:id="1671255715">
              <w:marLeft w:val="0"/>
              <w:marRight w:val="0"/>
              <w:marTop w:val="0"/>
              <w:marBottom w:val="0"/>
              <w:divBdr>
                <w:top w:val="none" w:sz="0" w:space="0" w:color="auto"/>
                <w:left w:val="none" w:sz="0" w:space="0" w:color="auto"/>
                <w:bottom w:val="none" w:sz="0" w:space="0" w:color="auto"/>
                <w:right w:val="none" w:sz="0" w:space="0" w:color="auto"/>
              </w:divBdr>
              <w:divsChild>
                <w:div w:id="1671255700">
                  <w:marLeft w:val="0"/>
                  <w:marRight w:val="0"/>
                  <w:marTop w:val="0"/>
                  <w:marBottom w:val="0"/>
                  <w:divBdr>
                    <w:top w:val="none" w:sz="0" w:space="0" w:color="auto"/>
                    <w:left w:val="none" w:sz="0" w:space="0" w:color="auto"/>
                    <w:bottom w:val="none" w:sz="0" w:space="0" w:color="auto"/>
                    <w:right w:val="none" w:sz="0" w:space="0" w:color="auto"/>
                  </w:divBdr>
                  <w:divsChild>
                    <w:div w:id="1671255694">
                      <w:marLeft w:val="0"/>
                      <w:marRight w:val="0"/>
                      <w:marTop w:val="120"/>
                      <w:marBottom w:val="0"/>
                      <w:divBdr>
                        <w:top w:val="none" w:sz="0" w:space="0" w:color="auto"/>
                        <w:left w:val="none" w:sz="0" w:space="0" w:color="auto"/>
                        <w:bottom w:val="none" w:sz="0" w:space="0" w:color="auto"/>
                        <w:right w:val="none" w:sz="0" w:space="0" w:color="auto"/>
                      </w:divBdr>
                      <w:divsChild>
                        <w:div w:id="1671255699">
                          <w:marLeft w:val="0"/>
                          <w:marRight w:val="0"/>
                          <w:marTop w:val="0"/>
                          <w:marBottom w:val="0"/>
                          <w:divBdr>
                            <w:top w:val="none" w:sz="0" w:space="0" w:color="auto"/>
                            <w:left w:val="none" w:sz="0" w:space="0" w:color="auto"/>
                            <w:bottom w:val="none" w:sz="0" w:space="0" w:color="auto"/>
                            <w:right w:val="none" w:sz="0" w:space="0" w:color="auto"/>
                          </w:divBdr>
                          <w:divsChild>
                            <w:div w:id="1671255681">
                              <w:marLeft w:val="0"/>
                              <w:marRight w:val="0"/>
                              <w:marTop w:val="0"/>
                              <w:marBottom w:val="0"/>
                              <w:divBdr>
                                <w:top w:val="none" w:sz="0" w:space="0" w:color="auto"/>
                                <w:left w:val="none" w:sz="0" w:space="0" w:color="auto"/>
                                <w:bottom w:val="none" w:sz="0" w:space="0" w:color="auto"/>
                                <w:right w:val="none" w:sz="0" w:space="0" w:color="auto"/>
                              </w:divBdr>
                              <w:divsChild>
                                <w:div w:id="1671255659">
                                  <w:marLeft w:val="0"/>
                                  <w:marRight w:val="0"/>
                                  <w:marTop w:val="0"/>
                                  <w:marBottom w:val="0"/>
                                  <w:divBdr>
                                    <w:top w:val="none" w:sz="0" w:space="0" w:color="auto"/>
                                    <w:left w:val="none" w:sz="0" w:space="0" w:color="auto"/>
                                    <w:bottom w:val="none" w:sz="0" w:space="0" w:color="auto"/>
                                    <w:right w:val="none" w:sz="0" w:space="0" w:color="auto"/>
                                  </w:divBdr>
                                  <w:divsChild>
                                    <w:div w:id="1671255661">
                                      <w:marLeft w:val="0"/>
                                      <w:marRight w:val="0"/>
                                      <w:marTop w:val="0"/>
                                      <w:marBottom w:val="0"/>
                                      <w:divBdr>
                                        <w:top w:val="none" w:sz="0" w:space="0" w:color="auto"/>
                                        <w:left w:val="none" w:sz="0" w:space="0" w:color="auto"/>
                                        <w:bottom w:val="none" w:sz="0" w:space="0" w:color="auto"/>
                                        <w:right w:val="none" w:sz="0" w:space="0" w:color="auto"/>
                                      </w:divBdr>
                                      <w:divsChild>
                                        <w:div w:id="1671255716">
                                          <w:marLeft w:val="0"/>
                                          <w:marRight w:val="0"/>
                                          <w:marTop w:val="0"/>
                                          <w:marBottom w:val="0"/>
                                          <w:divBdr>
                                            <w:top w:val="none" w:sz="0" w:space="0" w:color="auto"/>
                                            <w:left w:val="none" w:sz="0" w:space="0" w:color="auto"/>
                                            <w:bottom w:val="none" w:sz="0" w:space="0" w:color="auto"/>
                                            <w:right w:val="none" w:sz="0" w:space="0" w:color="auto"/>
                                          </w:divBdr>
                                          <w:divsChild>
                                            <w:div w:id="1671255701">
                                              <w:marLeft w:val="0"/>
                                              <w:marRight w:val="0"/>
                                              <w:marTop w:val="0"/>
                                              <w:marBottom w:val="0"/>
                                              <w:divBdr>
                                                <w:top w:val="none" w:sz="0" w:space="0" w:color="auto"/>
                                                <w:left w:val="none" w:sz="0" w:space="0" w:color="auto"/>
                                                <w:bottom w:val="none" w:sz="0" w:space="0" w:color="auto"/>
                                                <w:right w:val="none" w:sz="0" w:space="0" w:color="auto"/>
                                              </w:divBdr>
                                              <w:divsChild>
                                                <w:div w:id="1671255664">
                                                  <w:marLeft w:val="0"/>
                                                  <w:marRight w:val="0"/>
                                                  <w:marTop w:val="0"/>
                                                  <w:marBottom w:val="0"/>
                                                  <w:divBdr>
                                                    <w:top w:val="none" w:sz="0" w:space="0" w:color="auto"/>
                                                    <w:left w:val="none" w:sz="0" w:space="0" w:color="auto"/>
                                                    <w:bottom w:val="none" w:sz="0" w:space="0" w:color="auto"/>
                                                    <w:right w:val="none" w:sz="0" w:space="0" w:color="auto"/>
                                                  </w:divBdr>
                                                  <w:divsChild>
                                                    <w:div w:id="1671255669">
                                                      <w:marLeft w:val="0"/>
                                                      <w:marRight w:val="0"/>
                                                      <w:marTop w:val="0"/>
                                                      <w:marBottom w:val="0"/>
                                                      <w:divBdr>
                                                        <w:top w:val="none" w:sz="0" w:space="0" w:color="auto"/>
                                                        <w:left w:val="none" w:sz="0" w:space="0" w:color="auto"/>
                                                        <w:bottom w:val="none" w:sz="0" w:space="0" w:color="auto"/>
                                                        <w:right w:val="none" w:sz="0" w:space="0" w:color="auto"/>
                                                      </w:divBdr>
                                                      <w:divsChild>
                                                        <w:div w:id="1671255680">
                                                          <w:marLeft w:val="0"/>
                                                          <w:marRight w:val="0"/>
                                                          <w:marTop w:val="0"/>
                                                          <w:marBottom w:val="0"/>
                                                          <w:divBdr>
                                                            <w:top w:val="none" w:sz="0" w:space="0" w:color="auto"/>
                                                            <w:left w:val="none" w:sz="0" w:space="0" w:color="auto"/>
                                                            <w:bottom w:val="none" w:sz="0" w:space="0" w:color="auto"/>
                                                            <w:right w:val="none" w:sz="0" w:space="0" w:color="auto"/>
                                                          </w:divBdr>
                                                          <w:divsChild>
                                                            <w:div w:id="1671255710">
                                                              <w:marLeft w:val="0"/>
                                                              <w:marRight w:val="0"/>
                                                              <w:marTop w:val="0"/>
                                                              <w:marBottom w:val="0"/>
                                                              <w:divBdr>
                                                                <w:top w:val="none" w:sz="0" w:space="0" w:color="auto"/>
                                                                <w:left w:val="none" w:sz="0" w:space="0" w:color="auto"/>
                                                                <w:bottom w:val="none" w:sz="0" w:space="0" w:color="auto"/>
                                                                <w:right w:val="none" w:sz="0" w:space="0" w:color="auto"/>
                                                              </w:divBdr>
                                                              <w:divsChild>
                                                                <w:div w:id="1671255711">
                                                                  <w:marLeft w:val="0"/>
                                                                  <w:marRight w:val="0"/>
                                                                  <w:marTop w:val="0"/>
                                                                  <w:marBottom w:val="0"/>
                                                                  <w:divBdr>
                                                                    <w:top w:val="none" w:sz="0" w:space="0" w:color="auto"/>
                                                                    <w:left w:val="none" w:sz="0" w:space="0" w:color="auto"/>
                                                                    <w:bottom w:val="none" w:sz="0" w:space="0" w:color="auto"/>
                                                                    <w:right w:val="none" w:sz="0" w:space="0" w:color="auto"/>
                                                                  </w:divBdr>
                                                                  <w:divsChild>
                                                                    <w:div w:id="1671255703">
                                                                      <w:marLeft w:val="0"/>
                                                                      <w:marRight w:val="0"/>
                                                                      <w:marTop w:val="0"/>
                                                                      <w:marBottom w:val="0"/>
                                                                      <w:divBdr>
                                                                        <w:top w:val="none" w:sz="0" w:space="0" w:color="auto"/>
                                                                        <w:left w:val="none" w:sz="0" w:space="0" w:color="auto"/>
                                                                        <w:bottom w:val="none" w:sz="0" w:space="0" w:color="auto"/>
                                                                        <w:right w:val="none" w:sz="0" w:space="0" w:color="auto"/>
                                                                      </w:divBdr>
                                                                      <w:divsChild>
                                                                        <w:div w:id="1671255695">
                                                                          <w:marLeft w:val="0"/>
                                                                          <w:marRight w:val="0"/>
                                                                          <w:marTop w:val="0"/>
                                                                          <w:marBottom w:val="0"/>
                                                                          <w:divBdr>
                                                                            <w:top w:val="none" w:sz="0" w:space="0" w:color="auto"/>
                                                                            <w:left w:val="none" w:sz="0" w:space="0" w:color="auto"/>
                                                                            <w:bottom w:val="none" w:sz="0" w:space="0" w:color="auto"/>
                                                                            <w:right w:val="none" w:sz="0" w:space="0" w:color="auto"/>
                                                                          </w:divBdr>
                                                                          <w:divsChild>
                                                                            <w:div w:id="16712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1255686">
      <w:marLeft w:val="0"/>
      <w:marRight w:val="0"/>
      <w:marTop w:val="0"/>
      <w:marBottom w:val="0"/>
      <w:divBdr>
        <w:top w:val="none" w:sz="0" w:space="0" w:color="auto"/>
        <w:left w:val="none" w:sz="0" w:space="0" w:color="auto"/>
        <w:bottom w:val="none" w:sz="0" w:space="0" w:color="auto"/>
        <w:right w:val="none" w:sz="0" w:space="0" w:color="auto"/>
      </w:divBdr>
      <w:divsChild>
        <w:div w:id="1671255673">
          <w:marLeft w:val="0"/>
          <w:marRight w:val="0"/>
          <w:marTop w:val="0"/>
          <w:marBottom w:val="0"/>
          <w:divBdr>
            <w:top w:val="none" w:sz="0" w:space="0" w:color="auto"/>
            <w:left w:val="none" w:sz="0" w:space="0" w:color="auto"/>
            <w:bottom w:val="none" w:sz="0" w:space="0" w:color="auto"/>
            <w:right w:val="none" w:sz="0" w:space="0" w:color="auto"/>
          </w:divBdr>
          <w:divsChild>
            <w:div w:id="1671255663">
              <w:marLeft w:val="0"/>
              <w:marRight w:val="96"/>
              <w:marTop w:val="0"/>
              <w:marBottom w:val="96"/>
              <w:divBdr>
                <w:top w:val="none" w:sz="0" w:space="0" w:color="auto"/>
                <w:left w:val="none" w:sz="0" w:space="0" w:color="auto"/>
                <w:bottom w:val="none" w:sz="0" w:space="0" w:color="auto"/>
                <w:right w:val="none" w:sz="0" w:space="0" w:color="auto"/>
              </w:divBdr>
              <w:divsChild>
                <w:div w:id="1671255709">
                  <w:marLeft w:val="0"/>
                  <w:marRight w:val="0"/>
                  <w:marTop w:val="0"/>
                  <w:marBottom w:val="0"/>
                  <w:divBdr>
                    <w:top w:val="none" w:sz="0" w:space="0" w:color="auto"/>
                    <w:left w:val="none" w:sz="0" w:space="0" w:color="auto"/>
                    <w:bottom w:val="dotted" w:sz="4" w:space="7" w:color="CCCCCC"/>
                    <w:right w:val="none" w:sz="0" w:space="0" w:color="auto"/>
                  </w:divBdr>
                  <w:divsChild>
                    <w:div w:id="1671255706">
                      <w:marLeft w:val="0"/>
                      <w:marRight w:val="0"/>
                      <w:marTop w:val="0"/>
                      <w:marBottom w:val="0"/>
                      <w:divBdr>
                        <w:top w:val="none" w:sz="0" w:space="0" w:color="auto"/>
                        <w:left w:val="none" w:sz="0" w:space="0" w:color="auto"/>
                        <w:bottom w:val="none" w:sz="0" w:space="0" w:color="auto"/>
                        <w:right w:val="none" w:sz="0" w:space="0" w:color="auto"/>
                      </w:divBdr>
                      <w:divsChild>
                        <w:div w:id="1671255660">
                          <w:marLeft w:val="0"/>
                          <w:marRight w:val="0"/>
                          <w:marTop w:val="0"/>
                          <w:marBottom w:val="0"/>
                          <w:divBdr>
                            <w:top w:val="none" w:sz="0" w:space="0" w:color="auto"/>
                            <w:left w:val="none" w:sz="0" w:space="0" w:color="auto"/>
                            <w:bottom w:val="none" w:sz="0" w:space="0" w:color="auto"/>
                            <w:right w:val="none" w:sz="0" w:space="0" w:color="auto"/>
                          </w:divBdr>
                        </w:div>
                        <w:div w:id="1671255665">
                          <w:marLeft w:val="0"/>
                          <w:marRight w:val="0"/>
                          <w:marTop w:val="0"/>
                          <w:marBottom w:val="0"/>
                          <w:divBdr>
                            <w:top w:val="none" w:sz="0" w:space="0" w:color="auto"/>
                            <w:left w:val="none" w:sz="0" w:space="0" w:color="auto"/>
                            <w:bottom w:val="none" w:sz="0" w:space="0" w:color="auto"/>
                            <w:right w:val="none" w:sz="0" w:space="0" w:color="auto"/>
                          </w:divBdr>
                        </w:div>
                        <w:div w:id="1671255667">
                          <w:marLeft w:val="0"/>
                          <w:marRight w:val="0"/>
                          <w:marTop w:val="0"/>
                          <w:marBottom w:val="0"/>
                          <w:divBdr>
                            <w:top w:val="none" w:sz="0" w:space="0" w:color="auto"/>
                            <w:left w:val="none" w:sz="0" w:space="0" w:color="auto"/>
                            <w:bottom w:val="none" w:sz="0" w:space="0" w:color="auto"/>
                            <w:right w:val="none" w:sz="0" w:space="0" w:color="auto"/>
                          </w:divBdr>
                        </w:div>
                        <w:div w:id="1671255668">
                          <w:marLeft w:val="0"/>
                          <w:marRight w:val="0"/>
                          <w:marTop w:val="0"/>
                          <w:marBottom w:val="0"/>
                          <w:divBdr>
                            <w:top w:val="none" w:sz="0" w:space="0" w:color="auto"/>
                            <w:left w:val="none" w:sz="0" w:space="0" w:color="auto"/>
                            <w:bottom w:val="none" w:sz="0" w:space="0" w:color="auto"/>
                            <w:right w:val="none" w:sz="0" w:space="0" w:color="auto"/>
                          </w:divBdr>
                        </w:div>
                        <w:div w:id="1671255670">
                          <w:marLeft w:val="0"/>
                          <w:marRight w:val="0"/>
                          <w:marTop w:val="0"/>
                          <w:marBottom w:val="0"/>
                          <w:divBdr>
                            <w:top w:val="none" w:sz="0" w:space="0" w:color="auto"/>
                            <w:left w:val="none" w:sz="0" w:space="0" w:color="auto"/>
                            <w:bottom w:val="none" w:sz="0" w:space="0" w:color="auto"/>
                            <w:right w:val="none" w:sz="0" w:space="0" w:color="auto"/>
                          </w:divBdr>
                        </w:div>
                        <w:div w:id="1671255677">
                          <w:marLeft w:val="0"/>
                          <w:marRight w:val="0"/>
                          <w:marTop w:val="0"/>
                          <w:marBottom w:val="0"/>
                          <w:divBdr>
                            <w:top w:val="none" w:sz="0" w:space="0" w:color="auto"/>
                            <w:left w:val="none" w:sz="0" w:space="0" w:color="auto"/>
                            <w:bottom w:val="none" w:sz="0" w:space="0" w:color="auto"/>
                            <w:right w:val="none" w:sz="0" w:space="0" w:color="auto"/>
                          </w:divBdr>
                        </w:div>
                        <w:div w:id="1671255678">
                          <w:marLeft w:val="0"/>
                          <w:marRight w:val="0"/>
                          <w:marTop w:val="0"/>
                          <w:marBottom w:val="0"/>
                          <w:divBdr>
                            <w:top w:val="none" w:sz="0" w:space="0" w:color="auto"/>
                            <w:left w:val="none" w:sz="0" w:space="0" w:color="auto"/>
                            <w:bottom w:val="none" w:sz="0" w:space="0" w:color="auto"/>
                            <w:right w:val="none" w:sz="0" w:space="0" w:color="auto"/>
                          </w:divBdr>
                        </w:div>
                        <w:div w:id="1671255679">
                          <w:marLeft w:val="0"/>
                          <w:marRight w:val="0"/>
                          <w:marTop w:val="0"/>
                          <w:marBottom w:val="0"/>
                          <w:divBdr>
                            <w:top w:val="none" w:sz="0" w:space="0" w:color="auto"/>
                            <w:left w:val="none" w:sz="0" w:space="0" w:color="auto"/>
                            <w:bottom w:val="none" w:sz="0" w:space="0" w:color="auto"/>
                            <w:right w:val="none" w:sz="0" w:space="0" w:color="auto"/>
                          </w:divBdr>
                        </w:div>
                        <w:div w:id="1671255687">
                          <w:marLeft w:val="0"/>
                          <w:marRight w:val="0"/>
                          <w:marTop w:val="0"/>
                          <w:marBottom w:val="0"/>
                          <w:divBdr>
                            <w:top w:val="none" w:sz="0" w:space="0" w:color="auto"/>
                            <w:left w:val="none" w:sz="0" w:space="0" w:color="auto"/>
                            <w:bottom w:val="none" w:sz="0" w:space="0" w:color="auto"/>
                            <w:right w:val="none" w:sz="0" w:space="0" w:color="auto"/>
                          </w:divBdr>
                        </w:div>
                        <w:div w:id="1671255688">
                          <w:marLeft w:val="0"/>
                          <w:marRight w:val="0"/>
                          <w:marTop w:val="0"/>
                          <w:marBottom w:val="0"/>
                          <w:divBdr>
                            <w:top w:val="none" w:sz="0" w:space="0" w:color="auto"/>
                            <w:left w:val="none" w:sz="0" w:space="0" w:color="auto"/>
                            <w:bottom w:val="none" w:sz="0" w:space="0" w:color="auto"/>
                            <w:right w:val="none" w:sz="0" w:space="0" w:color="auto"/>
                          </w:divBdr>
                        </w:div>
                        <w:div w:id="1671255689">
                          <w:marLeft w:val="0"/>
                          <w:marRight w:val="0"/>
                          <w:marTop w:val="0"/>
                          <w:marBottom w:val="0"/>
                          <w:divBdr>
                            <w:top w:val="none" w:sz="0" w:space="0" w:color="auto"/>
                            <w:left w:val="none" w:sz="0" w:space="0" w:color="auto"/>
                            <w:bottom w:val="none" w:sz="0" w:space="0" w:color="auto"/>
                            <w:right w:val="none" w:sz="0" w:space="0" w:color="auto"/>
                          </w:divBdr>
                        </w:div>
                        <w:div w:id="1671255691">
                          <w:marLeft w:val="0"/>
                          <w:marRight w:val="0"/>
                          <w:marTop w:val="0"/>
                          <w:marBottom w:val="0"/>
                          <w:divBdr>
                            <w:top w:val="none" w:sz="0" w:space="0" w:color="auto"/>
                            <w:left w:val="none" w:sz="0" w:space="0" w:color="auto"/>
                            <w:bottom w:val="none" w:sz="0" w:space="0" w:color="auto"/>
                            <w:right w:val="none" w:sz="0" w:space="0" w:color="auto"/>
                          </w:divBdr>
                        </w:div>
                        <w:div w:id="1671255692">
                          <w:marLeft w:val="0"/>
                          <w:marRight w:val="0"/>
                          <w:marTop w:val="0"/>
                          <w:marBottom w:val="0"/>
                          <w:divBdr>
                            <w:top w:val="none" w:sz="0" w:space="0" w:color="auto"/>
                            <w:left w:val="none" w:sz="0" w:space="0" w:color="auto"/>
                            <w:bottom w:val="none" w:sz="0" w:space="0" w:color="auto"/>
                            <w:right w:val="none" w:sz="0" w:space="0" w:color="auto"/>
                          </w:divBdr>
                        </w:div>
                        <w:div w:id="1671255696">
                          <w:marLeft w:val="0"/>
                          <w:marRight w:val="0"/>
                          <w:marTop w:val="0"/>
                          <w:marBottom w:val="0"/>
                          <w:divBdr>
                            <w:top w:val="none" w:sz="0" w:space="0" w:color="auto"/>
                            <w:left w:val="none" w:sz="0" w:space="0" w:color="auto"/>
                            <w:bottom w:val="none" w:sz="0" w:space="0" w:color="auto"/>
                            <w:right w:val="none" w:sz="0" w:space="0" w:color="auto"/>
                          </w:divBdr>
                        </w:div>
                        <w:div w:id="1671255697">
                          <w:marLeft w:val="0"/>
                          <w:marRight w:val="0"/>
                          <w:marTop w:val="0"/>
                          <w:marBottom w:val="0"/>
                          <w:divBdr>
                            <w:top w:val="none" w:sz="0" w:space="0" w:color="auto"/>
                            <w:left w:val="none" w:sz="0" w:space="0" w:color="auto"/>
                            <w:bottom w:val="none" w:sz="0" w:space="0" w:color="auto"/>
                            <w:right w:val="none" w:sz="0" w:space="0" w:color="auto"/>
                          </w:divBdr>
                        </w:div>
                        <w:div w:id="1671255702">
                          <w:marLeft w:val="0"/>
                          <w:marRight w:val="0"/>
                          <w:marTop w:val="0"/>
                          <w:marBottom w:val="0"/>
                          <w:divBdr>
                            <w:top w:val="none" w:sz="0" w:space="0" w:color="auto"/>
                            <w:left w:val="none" w:sz="0" w:space="0" w:color="auto"/>
                            <w:bottom w:val="none" w:sz="0" w:space="0" w:color="auto"/>
                            <w:right w:val="none" w:sz="0" w:space="0" w:color="auto"/>
                          </w:divBdr>
                        </w:div>
                        <w:div w:id="16712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255693">
      <w:marLeft w:val="0"/>
      <w:marRight w:val="0"/>
      <w:marTop w:val="100"/>
      <w:marBottom w:val="100"/>
      <w:divBdr>
        <w:top w:val="none" w:sz="0" w:space="0" w:color="auto"/>
        <w:left w:val="none" w:sz="0" w:space="0" w:color="auto"/>
        <w:bottom w:val="none" w:sz="0" w:space="0" w:color="auto"/>
        <w:right w:val="none" w:sz="0" w:space="0" w:color="auto"/>
      </w:divBdr>
      <w:divsChild>
        <w:div w:id="1671255714">
          <w:marLeft w:val="0"/>
          <w:marRight w:val="0"/>
          <w:marTop w:val="0"/>
          <w:marBottom w:val="0"/>
          <w:divBdr>
            <w:top w:val="none" w:sz="0" w:space="0" w:color="auto"/>
            <w:left w:val="none" w:sz="0" w:space="0" w:color="auto"/>
            <w:bottom w:val="none" w:sz="0" w:space="0" w:color="auto"/>
            <w:right w:val="none" w:sz="0" w:space="0" w:color="auto"/>
          </w:divBdr>
          <w:divsChild>
            <w:div w:id="1671255662">
              <w:marLeft w:val="0"/>
              <w:marRight w:val="0"/>
              <w:marTop w:val="0"/>
              <w:marBottom w:val="0"/>
              <w:divBdr>
                <w:top w:val="none" w:sz="0" w:space="0" w:color="auto"/>
                <w:left w:val="none" w:sz="0" w:space="0" w:color="auto"/>
                <w:bottom w:val="none" w:sz="0" w:space="0" w:color="auto"/>
                <w:right w:val="none" w:sz="0" w:space="0" w:color="auto"/>
              </w:divBdr>
              <w:divsChild>
                <w:div w:id="1671255707">
                  <w:marLeft w:val="0"/>
                  <w:marRight w:val="0"/>
                  <w:marTop w:val="0"/>
                  <w:marBottom w:val="0"/>
                  <w:divBdr>
                    <w:top w:val="none" w:sz="0" w:space="0" w:color="auto"/>
                    <w:left w:val="none" w:sz="0" w:space="0" w:color="auto"/>
                    <w:bottom w:val="none" w:sz="0" w:space="0" w:color="auto"/>
                    <w:right w:val="none" w:sz="0" w:space="0" w:color="auto"/>
                  </w:divBdr>
                  <w:divsChild>
                    <w:div w:id="1671255672">
                      <w:marLeft w:val="0"/>
                      <w:marRight w:val="0"/>
                      <w:marTop w:val="120"/>
                      <w:marBottom w:val="0"/>
                      <w:divBdr>
                        <w:top w:val="none" w:sz="0" w:space="0" w:color="auto"/>
                        <w:left w:val="none" w:sz="0" w:space="0" w:color="auto"/>
                        <w:bottom w:val="none" w:sz="0" w:space="0" w:color="auto"/>
                        <w:right w:val="none" w:sz="0" w:space="0" w:color="auto"/>
                      </w:divBdr>
                      <w:divsChild>
                        <w:div w:id="1671255658">
                          <w:marLeft w:val="0"/>
                          <w:marRight w:val="0"/>
                          <w:marTop w:val="0"/>
                          <w:marBottom w:val="0"/>
                          <w:divBdr>
                            <w:top w:val="none" w:sz="0" w:space="0" w:color="auto"/>
                            <w:left w:val="none" w:sz="0" w:space="0" w:color="auto"/>
                            <w:bottom w:val="none" w:sz="0" w:space="0" w:color="auto"/>
                            <w:right w:val="none" w:sz="0" w:space="0" w:color="auto"/>
                          </w:divBdr>
                          <w:divsChild>
                            <w:div w:id="1671255705">
                              <w:marLeft w:val="0"/>
                              <w:marRight w:val="0"/>
                              <w:marTop w:val="0"/>
                              <w:marBottom w:val="0"/>
                              <w:divBdr>
                                <w:top w:val="none" w:sz="0" w:space="0" w:color="auto"/>
                                <w:left w:val="none" w:sz="0" w:space="0" w:color="auto"/>
                                <w:bottom w:val="none" w:sz="0" w:space="0" w:color="auto"/>
                                <w:right w:val="none" w:sz="0" w:space="0" w:color="auto"/>
                              </w:divBdr>
                              <w:divsChild>
                                <w:div w:id="1671255713">
                                  <w:marLeft w:val="0"/>
                                  <w:marRight w:val="0"/>
                                  <w:marTop w:val="0"/>
                                  <w:marBottom w:val="0"/>
                                  <w:divBdr>
                                    <w:top w:val="none" w:sz="0" w:space="0" w:color="auto"/>
                                    <w:left w:val="none" w:sz="0" w:space="0" w:color="auto"/>
                                    <w:bottom w:val="none" w:sz="0" w:space="0" w:color="auto"/>
                                    <w:right w:val="none" w:sz="0" w:space="0" w:color="auto"/>
                                  </w:divBdr>
                                  <w:divsChild>
                                    <w:div w:id="1671255657">
                                      <w:marLeft w:val="0"/>
                                      <w:marRight w:val="0"/>
                                      <w:marTop w:val="0"/>
                                      <w:marBottom w:val="0"/>
                                      <w:divBdr>
                                        <w:top w:val="none" w:sz="0" w:space="0" w:color="auto"/>
                                        <w:left w:val="none" w:sz="0" w:space="0" w:color="auto"/>
                                        <w:bottom w:val="none" w:sz="0" w:space="0" w:color="auto"/>
                                        <w:right w:val="none" w:sz="0" w:space="0" w:color="auto"/>
                                      </w:divBdr>
                                      <w:divsChild>
                                        <w:div w:id="1671255671">
                                          <w:marLeft w:val="0"/>
                                          <w:marRight w:val="0"/>
                                          <w:marTop w:val="0"/>
                                          <w:marBottom w:val="0"/>
                                          <w:divBdr>
                                            <w:top w:val="none" w:sz="0" w:space="0" w:color="auto"/>
                                            <w:left w:val="none" w:sz="0" w:space="0" w:color="auto"/>
                                            <w:bottom w:val="none" w:sz="0" w:space="0" w:color="auto"/>
                                            <w:right w:val="none" w:sz="0" w:space="0" w:color="auto"/>
                                          </w:divBdr>
                                          <w:divsChild>
                                            <w:div w:id="1671255666">
                                              <w:marLeft w:val="0"/>
                                              <w:marRight w:val="0"/>
                                              <w:marTop w:val="0"/>
                                              <w:marBottom w:val="0"/>
                                              <w:divBdr>
                                                <w:top w:val="none" w:sz="0" w:space="0" w:color="auto"/>
                                                <w:left w:val="none" w:sz="0" w:space="0" w:color="auto"/>
                                                <w:bottom w:val="none" w:sz="0" w:space="0" w:color="auto"/>
                                                <w:right w:val="none" w:sz="0" w:space="0" w:color="auto"/>
                                              </w:divBdr>
                                              <w:divsChild>
                                                <w:div w:id="1671255675">
                                                  <w:marLeft w:val="0"/>
                                                  <w:marRight w:val="0"/>
                                                  <w:marTop w:val="0"/>
                                                  <w:marBottom w:val="0"/>
                                                  <w:divBdr>
                                                    <w:top w:val="none" w:sz="0" w:space="0" w:color="auto"/>
                                                    <w:left w:val="none" w:sz="0" w:space="0" w:color="auto"/>
                                                    <w:bottom w:val="none" w:sz="0" w:space="0" w:color="auto"/>
                                                    <w:right w:val="none" w:sz="0" w:space="0" w:color="auto"/>
                                                  </w:divBdr>
                                                  <w:divsChild>
                                                    <w:div w:id="1671255698">
                                                      <w:marLeft w:val="0"/>
                                                      <w:marRight w:val="0"/>
                                                      <w:marTop w:val="0"/>
                                                      <w:marBottom w:val="0"/>
                                                      <w:divBdr>
                                                        <w:top w:val="none" w:sz="0" w:space="0" w:color="auto"/>
                                                        <w:left w:val="none" w:sz="0" w:space="0" w:color="auto"/>
                                                        <w:bottom w:val="none" w:sz="0" w:space="0" w:color="auto"/>
                                                        <w:right w:val="none" w:sz="0" w:space="0" w:color="auto"/>
                                                      </w:divBdr>
                                                      <w:divsChild>
                                                        <w:div w:id="1671255674">
                                                          <w:marLeft w:val="0"/>
                                                          <w:marRight w:val="0"/>
                                                          <w:marTop w:val="0"/>
                                                          <w:marBottom w:val="0"/>
                                                          <w:divBdr>
                                                            <w:top w:val="none" w:sz="0" w:space="0" w:color="auto"/>
                                                            <w:left w:val="none" w:sz="0" w:space="0" w:color="auto"/>
                                                            <w:bottom w:val="none" w:sz="0" w:space="0" w:color="auto"/>
                                                            <w:right w:val="none" w:sz="0" w:space="0" w:color="auto"/>
                                                          </w:divBdr>
                                                          <w:divsChild>
                                                            <w:div w:id="1671255690">
                                                              <w:marLeft w:val="0"/>
                                                              <w:marRight w:val="0"/>
                                                              <w:marTop w:val="0"/>
                                                              <w:marBottom w:val="0"/>
                                                              <w:divBdr>
                                                                <w:top w:val="none" w:sz="0" w:space="0" w:color="auto"/>
                                                                <w:left w:val="none" w:sz="0" w:space="0" w:color="auto"/>
                                                                <w:bottom w:val="none" w:sz="0" w:space="0" w:color="auto"/>
                                                                <w:right w:val="none" w:sz="0" w:space="0" w:color="auto"/>
                                                              </w:divBdr>
                                                              <w:divsChild>
                                                                <w:div w:id="1671255685">
                                                                  <w:marLeft w:val="0"/>
                                                                  <w:marRight w:val="0"/>
                                                                  <w:marTop w:val="0"/>
                                                                  <w:marBottom w:val="0"/>
                                                                  <w:divBdr>
                                                                    <w:top w:val="none" w:sz="0" w:space="0" w:color="auto"/>
                                                                    <w:left w:val="none" w:sz="0" w:space="0" w:color="auto"/>
                                                                    <w:bottom w:val="none" w:sz="0" w:space="0" w:color="auto"/>
                                                                    <w:right w:val="none" w:sz="0" w:space="0" w:color="auto"/>
                                                                  </w:divBdr>
                                                                  <w:divsChild>
                                                                    <w:div w:id="1671255684">
                                                                      <w:marLeft w:val="0"/>
                                                                      <w:marRight w:val="0"/>
                                                                      <w:marTop w:val="0"/>
                                                                      <w:marBottom w:val="0"/>
                                                                      <w:divBdr>
                                                                        <w:top w:val="none" w:sz="0" w:space="0" w:color="auto"/>
                                                                        <w:left w:val="none" w:sz="0" w:space="0" w:color="auto"/>
                                                                        <w:bottom w:val="none" w:sz="0" w:space="0" w:color="auto"/>
                                                                        <w:right w:val="none" w:sz="0" w:space="0" w:color="auto"/>
                                                                      </w:divBdr>
                                                                      <w:divsChild>
                                                                        <w:div w:id="1671255676">
                                                                          <w:marLeft w:val="0"/>
                                                                          <w:marRight w:val="0"/>
                                                                          <w:marTop w:val="0"/>
                                                                          <w:marBottom w:val="0"/>
                                                                          <w:divBdr>
                                                                            <w:top w:val="none" w:sz="0" w:space="0" w:color="auto"/>
                                                                            <w:left w:val="none" w:sz="0" w:space="0" w:color="auto"/>
                                                                            <w:bottom w:val="none" w:sz="0" w:space="0" w:color="auto"/>
                                                                            <w:right w:val="none" w:sz="0" w:space="0" w:color="auto"/>
                                                                          </w:divBdr>
                                                                          <w:divsChild>
                                                                            <w:div w:id="16712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2718</Words>
  <Characters>241</Characters>
  <Application>Microsoft Office Word</Application>
  <DocSecurity>0</DocSecurity>
  <Lines>2</Lines>
  <Paragraphs>5</Paragraphs>
  <ScaleCrop>false</ScaleCrop>
  <Company>Lenovo</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徐艳丽</dc:creator>
  <cp:keywords/>
  <dc:description/>
  <cp:lastModifiedBy>vv</cp:lastModifiedBy>
  <cp:revision>2</cp:revision>
  <cp:lastPrinted>2016-03-30T03:28:00Z</cp:lastPrinted>
  <dcterms:created xsi:type="dcterms:W3CDTF">2016-03-30T03:29:00Z</dcterms:created>
  <dcterms:modified xsi:type="dcterms:W3CDTF">2016-03-30T03:29:00Z</dcterms:modified>
</cp:coreProperties>
</file>