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2A" w:rsidRPr="00F14131" w:rsidRDefault="005E0A2A" w:rsidP="00D75CD9">
      <w:pPr>
        <w:spacing w:line="48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F14131">
        <w:rPr>
          <w:rFonts w:asciiTheme="minorEastAsia" w:eastAsiaTheme="minorEastAsia" w:hAnsiTheme="minorEastAsia" w:cs="宋体" w:hint="eastAsia"/>
          <w:sz w:val="24"/>
          <w:szCs w:val="24"/>
        </w:rPr>
        <w:t>专业代码：</w:t>
      </w:r>
      <w:bookmarkStart w:id="0" w:name="BM130400"/>
      <w:r w:rsidRPr="00F14131">
        <w:rPr>
          <w:rFonts w:asciiTheme="minorEastAsia" w:eastAsiaTheme="minorEastAsia" w:hAnsiTheme="minorEastAsia" w:cs="宋体"/>
          <w:sz w:val="24"/>
          <w:szCs w:val="24"/>
        </w:rPr>
        <w:t>130400</w:t>
      </w:r>
      <w:bookmarkEnd w:id="0"/>
      <w:r w:rsidRPr="00F14131">
        <w:rPr>
          <w:rFonts w:asciiTheme="minorEastAsia" w:eastAsiaTheme="minorEastAsia" w:hAnsiTheme="minorEastAsia" w:cs="宋体"/>
          <w:sz w:val="24"/>
          <w:szCs w:val="24"/>
        </w:rPr>
        <w:t xml:space="preserve">   </w:t>
      </w:r>
      <w:r w:rsidRPr="00F14131">
        <w:rPr>
          <w:rFonts w:asciiTheme="minorEastAsia" w:eastAsiaTheme="minorEastAsia" w:hAnsiTheme="minorEastAsia" w:cs="宋体" w:hint="eastAsia"/>
          <w:sz w:val="24"/>
          <w:szCs w:val="24"/>
        </w:rPr>
        <w:t>专业名称：美术学</w:t>
      </w:r>
      <w:r w:rsidRPr="00F14131">
        <w:rPr>
          <w:rFonts w:asciiTheme="minorEastAsia" w:eastAsiaTheme="minorEastAsia" w:hAnsiTheme="minorEastAsia" w:cs="宋体"/>
          <w:sz w:val="24"/>
          <w:szCs w:val="24"/>
        </w:rPr>
        <w:t xml:space="preserve">   </w:t>
      </w:r>
      <w:r w:rsidRPr="00F14131">
        <w:rPr>
          <w:rFonts w:asciiTheme="minorEastAsia" w:eastAsiaTheme="minorEastAsia" w:hAnsiTheme="minorEastAsia" w:cs="宋体" w:hint="eastAsia"/>
          <w:sz w:val="24"/>
          <w:szCs w:val="24"/>
        </w:rPr>
        <w:t>学制：三年</w:t>
      </w:r>
      <w:r w:rsidRPr="00F14131">
        <w:rPr>
          <w:rFonts w:asciiTheme="minorEastAsia" w:eastAsiaTheme="minorEastAsia" w:hAnsiTheme="minorEastAsia" w:cs="宋体"/>
          <w:sz w:val="24"/>
          <w:szCs w:val="24"/>
        </w:rPr>
        <w:t xml:space="preserve">    </w:t>
      </w:r>
      <w:r w:rsidRPr="00F14131">
        <w:rPr>
          <w:rFonts w:asciiTheme="minorEastAsia" w:eastAsiaTheme="minorEastAsia" w:hAnsiTheme="minorEastAsia" w:cs="华文仿宋" w:hint="eastAsia"/>
          <w:sz w:val="24"/>
          <w:szCs w:val="24"/>
        </w:rPr>
        <w:t>所授学位：艺术学</w:t>
      </w:r>
    </w:p>
    <w:tbl>
      <w:tblPr>
        <w:tblW w:w="9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7710"/>
      </w:tblGrid>
      <w:tr w:rsidR="005E0A2A" w:rsidRPr="00F14131">
        <w:trPr>
          <w:trHeight w:val="312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培养目标</w:t>
            </w:r>
          </w:p>
        </w:tc>
        <w:tc>
          <w:tcPr>
            <w:tcW w:w="7710" w:type="dxa"/>
          </w:tcPr>
          <w:p w:rsidR="005E0A2A" w:rsidRPr="00F14131" w:rsidRDefault="005E0A2A" w:rsidP="00D75CD9">
            <w:pPr>
              <w:snapToGrid w:val="0"/>
              <w:spacing w:line="48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通过三年系统专业的学习和研究训练，培养具有扎实的美术学理论知识基础，掌握本学科学术研究前沿动态，可以运用美学理论发现问题、分析问题、解决问题，可主动选择艺术研究专题进行持续研究；能够在普通高等院校和科研院所从事教学、学术研究工作，或在较高层次的艺术管理、编辑出版、新闻传播、艺术创作等部门从事策划、管理、编辑、评论、创作等工作的人才。</w:t>
            </w:r>
          </w:p>
        </w:tc>
      </w:tr>
      <w:tr w:rsidR="005E0A2A" w:rsidRPr="00F14131">
        <w:trPr>
          <w:trHeight w:val="528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学科方向</w:t>
            </w:r>
          </w:p>
        </w:tc>
        <w:tc>
          <w:tcPr>
            <w:tcW w:w="7710" w:type="dxa"/>
          </w:tcPr>
          <w:p w:rsidR="005E0A2A" w:rsidRPr="00F14131" w:rsidRDefault="005E0A2A" w:rsidP="00D75CD9">
            <w:pPr>
              <w:snapToGrid w:val="0"/>
              <w:spacing w:line="48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1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、版画史论研究：是全国唯一一个以版画学理论为研究重点的学科方向。培养掌握版画史论、美术史论等方面的系统知识和研究方法的研究型人才。</w:t>
            </w:r>
          </w:p>
          <w:p w:rsidR="005E0A2A" w:rsidRPr="00F14131" w:rsidRDefault="005E0A2A" w:rsidP="00D75CD9">
            <w:pPr>
              <w:snapToGrid w:val="0"/>
              <w:spacing w:line="48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2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、版画与数字图像应用研究：</w:t>
            </w:r>
            <w:r w:rsidRPr="00F14131">
              <w:rPr>
                <w:rFonts w:asciiTheme="minorEastAsia" w:eastAsiaTheme="minorEastAsia" w:hAnsiTheme="minorEastAsia" w:cs="华文仿宋" w:hint="eastAsia"/>
                <w:kern w:val="0"/>
                <w:sz w:val="24"/>
                <w:szCs w:val="24"/>
              </w:rPr>
              <w:t>继承、学习中国版画传统，吸收信息时代前沿的版画创作理念、方法与材料，创作出中国的、当代的、个性的版画作品。</w:t>
            </w:r>
          </w:p>
          <w:p w:rsidR="005E0A2A" w:rsidRPr="00F14131" w:rsidRDefault="005E0A2A" w:rsidP="00D75CD9">
            <w:pPr>
              <w:snapToGrid w:val="0"/>
              <w:spacing w:line="48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3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、中国画创作与教学研究：在研修中国传统绘画及水墨画技法的基础上，探讨中国画创作与当下社会时间联系的形式及内涵。</w:t>
            </w:r>
          </w:p>
          <w:p w:rsidR="005E0A2A" w:rsidRPr="00F14131" w:rsidRDefault="005E0A2A" w:rsidP="00D75CD9">
            <w:pPr>
              <w:snapToGrid w:val="0"/>
              <w:spacing w:line="48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4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、油画创作与教学研究：研究油画的艺术语言以及油画艺术的当代语言形态为主要目标，提升学生的艺术创作能力与学术研究能力。</w:t>
            </w:r>
          </w:p>
        </w:tc>
      </w:tr>
      <w:tr w:rsidR="005E0A2A" w:rsidRPr="00F14131">
        <w:trPr>
          <w:trHeight w:val="528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导师队伍</w:t>
            </w:r>
          </w:p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（重点）</w:t>
            </w:r>
          </w:p>
        </w:tc>
        <w:tc>
          <w:tcPr>
            <w:tcW w:w="7710" w:type="dxa"/>
          </w:tcPr>
          <w:p w:rsidR="005E0A2A" w:rsidRPr="00F14131" w:rsidRDefault="005E0A2A" w:rsidP="00D75CD9">
            <w:pPr>
              <w:snapToGrid w:val="0"/>
              <w:spacing w:line="48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学位授权点共有导师共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 xml:space="preserve"> 18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名，具有博士学位的导师占比为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 xml:space="preserve"> 6 %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。</w:t>
            </w:r>
          </w:p>
          <w:p w:rsidR="005E0A2A" w:rsidRPr="00F14131" w:rsidRDefault="00D15B87" w:rsidP="00D75CD9">
            <w:pPr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b/>
                <w:sz w:val="24"/>
                <w:szCs w:val="24"/>
              </w:rPr>
              <w:t>钟曦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，教授，深圳市美术家协会副主席，广东省美术家协会理事，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国家级学术刊物《中国版画》杂志副主编；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1999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年获鲁迅版画奖，</w:t>
            </w:r>
            <w:r w:rsidR="005E0A2A"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2000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年获第十五届全国版画展金奖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。</w:t>
            </w:r>
          </w:p>
          <w:p w:rsidR="005E0A2A" w:rsidRPr="00F14131" w:rsidRDefault="005E0A2A" w:rsidP="00D75CD9">
            <w:pPr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b/>
                <w:sz w:val="24"/>
                <w:szCs w:val="24"/>
              </w:rPr>
              <w:t>潘喜良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，教授，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2010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年深圳市第五届人大代表</w:t>
            </w:r>
            <w:r w:rsidR="00D15B87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，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中国民主促进会深圳市委会民进画院院长</w:t>
            </w:r>
            <w:r w:rsidR="00D15B87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，</w:t>
            </w:r>
            <w:r w:rsidR="00A44C76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广东省开明画院副院长；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在全国各大出版社出版《莎士比亚》等连环画作品五十余部。</w:t>
            </w:r>
          </w:p>
          <w:p w:rsidR="005E0A2A" w:rsidRPr="00F14131" w:rsidRDefault="00A44C76" w:rsidP="00D75CD9">
            <w:pPr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b/>
                <w:sz w:val="24"/>
                <w:szCs w:val="24"/>
              </w:rPr>
              <w:t>陈向兵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，教授，深圳大学美术馆馆长，《南方油画》杂志执行副主编；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在《美术研究》《美术观察》等各类学术期刊发表学术论文</w:t>
            </w:r>
            <w:r w:rsidR="005E0A2A"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40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余篇。</w:t>
            </w:r>
          </w:p>
          <w:p w:rsidR="00F66A7F" w:rsidRPr="00F14131" w:rsidRDefault="005E0A2A" w:rsidP="00D75CD9">
            <w:pPr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华文仿宋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周举，副教授，中国人民大学美学</w:t>
            </w:r>
            <w:r w:rsidR="00A44C76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博士；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目前主持多项省市级研究课题，多次组织全国大型版画展览及论坛，在《美术研究》《美术观察》等各类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lastRenderedPageBreak/>
              <w:t>学术期刊发表学术论文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30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余篇。</w:t>
            </w:r>
          </w:p>
        </w:tc>
      </w:tr>
      <w:tr w:rsidR="005E0A2A" w:rsidRPr="00F14131">
        <w:trPr>
          <w:trHeight w:val="432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lastRenderedPageBreak/>
              <w:t>课程设置</w:t>
            </w:r>
          </w:p>
        </w:tc>
        <w:tc>
          <w:tcPr>
            <w:tcW w:w="7710" w:type="dxa"/>
          </w:tcPr>
          <w:p w:rsidR="005E0A2A" w:rsidRPr="00F14131" w:rsidRDefault="00810723" w:rsidP="00D75CD9">
            <w:pPr>
              <w:snapToGrid w:val="0"/>
              <w:spacing w:line="48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 xml:space="preserve">  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主要核心课程有中外版画史、版画学导论、美术史专题研究、中国画写生、传统绘画精品研究、油画人体、油画基础、当代绘画形式研究、综合材料表现等</w:t>
            </w:r>
            <w:r w:rsidR="00A44C76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。</w:t>
            </w:r>
          </w:p>
        </w:tc>
      </w:tr>
      <w:tr w:rsidR="005E0A2A" w:rsidRPr="00F14131">
        <w:trPr>
          <w:trHeight w:val="432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教学资源（重点）</w:t>
            </w:r>
          </w:p>
        </w:tc>
        <w:tc>
          <w:tcPr>
            <w:tcW w:w="7710" w:type="dxa"/>
          </w:tcPr>
          <w:p w:rsidR="005E0A2A" w:rsidRPr="00F14131" w:rsidRDefault="005E0A2A" w:rsidP="00D75CD9">
            <w:pPr>
              <w:snapToGrid w:val="0"/>
              <w:spacing w:line="480" w:lineRule="exact"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深圳大学艺术设计学院美术学专业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2004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年成功获得硕士学位授权。现有硕士生导师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13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人，其中教授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8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人。本专业在研的学术研究课题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20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余项，近五年共发表学术论文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70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余篇，各种项目经费总额达</w:t>
            </w:r>
            <w:r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500</w:t>
            </w: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余万元，师资力量雄厚，教学系统完备。近年来办学规模不断扩大，与国外艺术院校、国内兄弟院校联系不断加强，学术研究能力不断增强，侧重高水平学术人才培养。</w:t>
            </w:r>
          </w:p>
        </w:tc>
      </w:tr>
      <w:tr w:rsidR="005E0A2A" w:rsidRPr="00F14131">
        <w:trPr>
          <w:trHeight w:val="432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奖助体系</w:t>
            </w:r>
          </w:p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（可选项）</w:t>
            </w:r>
          </w:p>
        </w:tc>
        <w:tc>
          <w:tcPr>
            <w:tcW w:w="7710" w:type="dxa"/>
          </w:tcPr>
          <w:p w:rsidR="005E0A2A" w:rsidRPr="00F14131" w:rsidRDefault="00E1061F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 xml:space="preserve">  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可参考深圳大学学校的相关规定</w:t>
            </w:r>
          </w:p>
        </w:tc>
      </w:tr>
      <w:tr w:rsidR="005E0A2A" w:rsidRPr="00F14131">
        <w:trPr>
          <w:trHeight w:val="432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培养特色</w:t>
            </w:r>
          </w:p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（重点）</w:t>
            </w:r>
          </w:p>
        </w:tc>
        <w:tc>
          <w:tcPr>
            <w:tcW w:w="7710" w:type="dxa"/>
          </w:tcPr>
          <w:p w:rsidR="005E0A2A" w:rsidRPr="00F14131" w:rsidRDefault="00810723" w:rsidP="00D75CD9">
            <w:pPr>
              <w:tabs>
                <w:tab w:val="left" w:pos="4800"/>
              </w:tabs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 xml:space="preserve">  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近年来美术学专业办学规模不断扩大，学术研究能力不断增强，侧重高水平学术人才培养，形成了具有深厚文化传统底蕴，并注重研究型、创新型美术人才的培养。</w:t>
            </w:r>
          </w:p>
        </w:tc>
      </w:tr>
      <w:tr w:rsidR="005E0A2A" w:rsidRPr="00F14131">
        <w:trPr>
          <w:trHeight w:val="432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就业方向</w:t>
            </w:r>
          </w:p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10" w:type="dxa"/>
          </w:tcPr>
          <w:p w:rsidR="005E0A2A" w:rsidRPr="00F14131" w:rsidRDefault="00810723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 xml:space="preserve">  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深圳大学美术学专业毕业生一般在国内高校、画院、美术馆及其他教育、创作机构就业。近五年本专业就业率为</w:t>
            </w:r>
            <w:r w:rsidR="005E0A2A"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100%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。近五年毕业生就业去向为广州美术学院、深圳画院、深圳市关山月美术馆、深圳信息学院、深圳观澜版画基地等。</w:t>
            </w:r>
            <w:r w:rsidR="005E0A2A"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2013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年毕业生李树仁就业</w:t>
            </w:r>
            <w:r w:rsidR="000878F7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单位深圳职业技术学院;张昆就业单位深圳市罗租小学；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吴显容就业单位深圳市福田区水围村云顶学校。</w:t>
            </w:r>
          </w:p>
        </w:tc>
      </w:tr>
      <w:tr w:rsidR="005E0A2A" w:rsidRPr="00F14131">
        <w:trPr>
          <w:trHeight w:val="432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以往生源情况（可选项）</w:t>
            </w:r>
          </w:p>
        </w:tc>
        <w:tc>
          <w:tcPr>
            <w:tcW w:w="7710" w:type="dxa"/>
          </w:tcPr>
          <w:p w:rsidR="005E0A2A" w:rsidRPr="00F14131" w:rsidRDefault="00810723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 xml:space="preserve">  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深圳大学美术学硕士专业</w:t>
            </w:r>
            <w:r w:rsidR="005E0A2A"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2004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年开始招生，目前共招收研究生</w:t>
            </w:r>
            <w:r w:rsidR="005E0A2A"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100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余名，</w:t>
            </w:r>
            <w:r w:rsidR="005E0A2A"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2014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年招收</w:t>
            </w:r>
            <w:r w:rsidR="005E0A2A" w:rsidRPr="00F14131">
              <w:rPr>
                <w:rFonts w:asciiTheme="minorEastAsia" w:eastAsiaTheme="minorEastAsia" w:hAnsiTheme="minorEastAsia" w:cs="华文仿宋"/>
                <w:sz w:val="24"/>
                <w:szCs w:val="24"/>
              </w:rPr>
              <w:t>16</w:t>
            </w:r>
            <w:r w:rsidR="005E0A2A"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名学术型研究生。</w:t>
            </w:r>
          </w:p>
        </w:tc>
      </w:tr>
      <w:tr w:rsidR="005E0A2A" w:rsidRPr="00F14131">
        <w:trPr>
          <w:trHeight w:val="432"/>
        </w:trPr>
        <w:tc>
          <w:tcPr>
            <w:tcW w:w="1418" w:type="dxa"/>
          </w:tcPr>
          <w:p w:rsidR="005E0A2A" w:rsidRPr="00F14131" w:rsidRDefault="005E0A2A" w:rsidP="00D75CD9">
            <w:pPr>
              <w:snapToGrid w:val="0"/>
              <w:spacing w:line="4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对报考者的要求</w:t>
            </w:r>
          </w:p>
        </w:tc>
        <w:tc>
          <w:tcPr>
            <w:tcW w:w="7710" w:type="dxa"/>
          </w:tcPr>
          <w:p w:rsidR="005E0A2A" w:rsidRPr="00F14131" w:rsidRDefault="005E0A2A" w:rsidP="00D75CD9">
            <w:pPr>
              <w:snapToGrid w:val="0"/>
              <w:spacing w:line="480" w:lineRule="exact"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14131">
              <w:rPr>
                <w:rFonts w:asciiTheme="minorEastAsia" w:eastAsiaTheme="minorEastAsia" w:hAnsiTheme="minorEastAsia" w:cs="华文仿宋" w:hint="eastAsia"/>
                <w:sz w:val="24"/>
                <w:szCs w:val="24"/>
              </w:rPr>
              <w:t>欢迎本科为同类专业背景的学生报考；欢迎推免生；欢迎具有博士授权或硕士授权高校的考生报考。</w:t>
            </w:r>
          </w:p>
        </w:tc>
      </w:tr>
    </w:tbl>
    <w:p w:rsidR="005E0A2A" w:rsidRPr="00F14131" w:rsidRDefault="005E0A2A" w:rsidP="00D75CD9">
      <w:pPr>
        <w:spacing w:line="48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F14131">
        <w:rPr>
          <w:rFonts w:asciiTheme="minorEastAsia" w:eastAsiaTheme="minorEastAsia" w:hAnsiTheme="minorEastAsia" w:cs="华文仿宋" w:hint="eastAsia"/>
          <w:sz w:val="24"/>
          <w:szCs w:val="24"/>
        </w:rPr>
        <w:t>咨询电话：</w:t>
      </w:r>
      <w:r w:rsidRPr="00F14131">
        <w:rPr>
          <w:rFonts w:asciiTheme="minorEastAsia" w:eastAsiaTheme="minorEastAsia" w:hAnsiTheme="minorEastAsia"/>
          <w:color w:val="111111"/>
          <w:sz w:val="24"/>
          <w:szCs w:val="24"/>
        </w:rPr>
        <w:t>0755-265</w:t>
      </w:r>
      <w:r w:rsidR="00094F2D" w:rsidRPr="00F14131">
        <w:rPr>
          <w:rFonts w:asciiTheme="minorEastAsia" w:eastAsiaTheme="minorEastAsia" w:hAnsiTheme="minorEastAsia" w:hint="eastAsia"/>
          <w:color w:val="111111"/>
          <w:sz w:val="24"/>
          <w:szCs w:val="24"/>
        </w:rPr>
        <w:t>58651</w:t>
      </w:r>
      <w:r w:rsidRPr="00F14131">
        <w:rPr>
          <w:rFonts w:asciiTheme="minorEastAsia" w:eastAsiaTheme="minorEastAsia" w:hAnsiTheme="minorEastAsia" w:cs="华文仿宋"/>
          <w:sz w:val="24"/>
          <w:szCs w:val="24"/>
        </w:rPr>
        <w:t xml:space="preserve">                     </w:t>
      </w:r>
      <w:r w:rsidRPr="00F14131">
        <w:rPr>
          <w:rFonts w:asciiTheme="minorEastAsia" w:eastAsiaTheme="minorEastAsia" w:hAnsiTheme="minorEastAsia" w:cs="华文仿宋" w:hint="eastAsia"/>
          <w:sz w:val="24"/>
          <w:szCs w:val="24"/>
        </w:rPr>
        <w:t>咨询邮箱：</w:t>
      </w:r>
      <w:r w:rsidRPr="00F14131">
        <w:rPr>
          <w:rFonts w:asciiTheme="minorEastAsia" w:eastAsiaTheme="minorEastAsia" w:hAnsiTheme="minorEastAsia"/>
          <w:color w:val="111111"/>
          <w:sz w:val="24"/>
          <w:szCs w:val="24"/>
        </w:rPr>
        <w:t>ysxy06@163.com</w:t>
      </w:r>
      <w:bookmarkStart w:id="1" w:name="_GoBack"/>
      <w:bookmarkEnd w:id="1"/>
    </w:p>
    <w:sectPr w:rsidR="005E0A2A" w:rsidRPr="00F14131" w:rsidSect="008D17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28" w:rsidRDefault="001B1F28" w:rsidP="00264BED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:rsidR="001B1F28" w:rsidRDefault="001B1F28" w:rsidP="00264BED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28" w:rsidRDefault="001B1F28" w:rsidP="00264BED">
      <w:pPr>
        <w:rPr>
          <w:rFonts w:cs="Times New Roman" w:hint="eastAsia"/>
        </w:rPr>
      </w:pPr>
      <w:r>
        <w:rPr>
          <w:rFonts w:cs="Times New Roman"/>
        </w:rPr>
        <w:separator/>
      </w:r>
    </w:p>
  </w:footnote>
  <w:footnote w:type="continuationSeparator" w:id="0">
    <w:p w:rsidR="001B1F28" w:rsidRDefault="001B1F28" w:rsidP="00264BED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7A4"/>
    <w:rsid w:val="0000556F"/>
    <w:rsid w:val="0003468D"/>
    <w:rsid w:val="000878F7"/>
    <w:rsid w:val="00094F2D"/>
    <w:rsid w:val="000A047E"/>
    <w:rsid w:val="00100DC8"/>
    <w:rsid w:val="00197A4E"/>
    <w:rsid w:val="001B1F28"/>
    <w:rsid w:val="001C4C11"/>
    <w:rsid w:val="00264BED"/>
    <w:rsid w:val="002B0DC2"/>
    <w:rsid w:val="002E0BB3"/>
    <w:rsid w:val="002F1EAC"/>
    <w:rsid w:val="00314530"/>
    <w:rsid w:val="00336DBD"/>
    <w:rsid w:val="003541B2"/>
    <w:rsid w:val="00476D37"/>
    <w:rsid w:val="004A1279"/>
    <w:rsid w:val="005A71FB"/>
    <w:rsid w:val="005E0A2A"/>
    <w:rsid w:val="00630352"/>
    <w:rsid w:val="0064031B"/>
    <w:rsid w:val="0068362B"/>
    <w:rsid w:val="00684E74"/>
    <w:rsid w:val="00685169"/>
    <w:rsid w:val="006B0756"/>
    <w:rsid w:val="00715999"/>
    <w:rsid w:val="0078016B"/>
    <w:rsid w:val="007817AC"/>
    <w:rsid w:val="00783B6D"/>
    <w:rsid w:val="00810723"/>
    <w:rsid w:val="00870E0B"/>
    <w:rsid w:val="008978B2"/>
    <w:rsid w:val="008D17A4"/>
    <w:rsid w:val="008D55EC"/>
    <w:rsid w:val="008F6524"/>
    <w:rsid w:val="00907AD7"/>
    <w:rsid w:val="00945656"/>
    <w:rsid w:val="00A22EF3"/>
    <w:rsid w:val="00A44C76"/>
    <w:rsid w:val="00AC7E03"/>
    <w:rsid w:val="00B3675C"/>
    <w:rsid w:val="00BA2F79"/>
    <w:rsid w:val="00C13F31"/>
    <w:rsid w:val="00C242F0"/>
    <w:rsid w:val="00C90BD0"/>
    <w:rsid w:val="00D15B87"/>
    <w:rsid w:val="00D63B7C"/>
    <w:rsid w:val="00D75CD9"/>
    <w:rsid w:val="00DC47F0"/>
    <w:rsid w:val="00E1061F"/>
    <w:rsid w:val="00E2350D"/>
    <w:rsid w:val="00E32E58"/>
    <w:rsid w:val="00E34C28"/>
    <w:rsid w:val="00E476A2"/>
    <w:rsid w:val="00E54970"/>
    <w:rsid w:val="00E66861"/>
    <w:rsid w:val="00EE7F5D"/>
    <w:rsid w:val="00F0624F"/>
    <w:rsid w:val="00F14131"/>
    <w:rsid w:val="00F66A7F"/>
    <w:rsid w:val="00FA0CA3"/>
    <w:rsid w:val="00FB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7A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17A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D17A4"/>
    <w:rPr>
      <w:sz w:val="18"/>
      <w:szCs w:val="18"/>
    </w:rPr>
  </w:style>
  <w:style w:type="paragraph" w:styleId="a4">
    <w:name w:val="header"/>
    <w:basedOn w:val="a"/>
    <w:link w:val="Char0"/>
    <w:uiPriority w:val="99"/>
    <w:rsid w:val="008D1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D17A4"/>
    <w:rPr>
      <w:sz w:val="18"/>
      <w:szCs w:val="18"/>
    </w:rPr>
  </w:style>
  <w:style w:type="character" w:styleId="a5">
    <w:name w:val="Strong"/>
    <w:basedOn w:val="a0"/>
    <w:uiPriority w:val="99"/>
    <w:qFormat/>
    <w:rsid w:val="008D17A4"/>
    <w:rPr>
      <w:b/>
      <w:bCs/>
    </w:rPr>
  </w:style>
  <w:style w:type="character" w:styleId="a6">
    <w:name w:val="Hyperlink"/>
    <w:basedOn w:val="a0"/>
    <w:uiPriority w:val="99"/>
    <w:rsid w:val="008D17A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E235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16F3"/>
    <w:rPr>
      <w:rFonts w:ascii="Calibri" w:hAnsi="Calibri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Company>Sky123.Org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招生专业介绍模板（一级学科，小4号字体，不超两张A4页面）</dc:title>
  <dc:creator>Sky123.Org</dc:creator>
  <cp:lastModifiedBy>Administrator</cp:lastModifiedBy>
  <cp:revision>4</cp:revision>
  <cp:lastPrinted>2014-06-17T07:01:00Z</cp:lastPrinted>
  <dcterms:created xsi:type="dcterms:W3CDTF">2014-06-18T00:58:00Z</dcterms:created>
  <dcterms:modified xsi:type="dcterms:W3CDTF">2015-05-29T02:19:00Z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